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tblpX="-146" w:tblpY="2530"/>
        <w:tblOverlap w:val="never"/>
        <w:tblW w:w="1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  <w:gridCol w:w="9571"/>
      </w:tblGrid>
      <w:tr w:rsidR="00AC6A64" w:rsidRPr="00124076" w14:paraId="370620EA" w14:textId="77777777" w:rsidTr="00073B4A">
        <w:trPr>
          <w:cantSplit/>
        </w:trPr>
        <w:tc>
          <w:tcPr>
            <w:tcW w:w="9571" w:type="dxa"/>
          </w:tcPr>
          <w:p w14:paraId="2FD024D6" w14:textId="77777777" w:rsidR="00AC6A64" w:rsidRPr="00124076" w:rsidRDefault="00073B4A" w:rsidP="00D05219">
            <w:pPr>
              <w:pStyle w:val="1-TITRE10"/>
              <w:rPr>
                <w:lang w:val="es-ES_tradnl"/>
              </w:rPr>
            </w:pPr>
            <w:r w:rsidRPr="00124076">
              <w:rPr>
                <w:lang w:val="es-ES_tradnl"/>
              </w:rPr>
              <w:t>Nota de prensa</w:t>
            </w:r>
          </w:p>
        </w:tc>
        <w:tc>
          <w:tcPr>
            <w:tcW w:w="9571" w:type="dxa"/>
          </w:tcPr>
          <w:p w14:paraId="5F220426" w14:textId="77777777" w:rsidR="00AC6A64" w:rsidRPr="00124076" w:rsidRDefault="00AC6A64" w:rsidP="007B2997">
            <w:pPr>
              <w:spacing w:line="680" w:lineRule="atLeast"/>
              <w:ind w:left="32"/>
              <w:rPr>
                <w:rFonts w:ascii="Montserrat ExtraBold" w:hAnsi="Montserrat ExtraBold"/>
                <w:color w:val="050B7F"/>
                <w:sz w:val="56"/>
                <w:szCs w:val="56"/>
                <w:lang w:val="es-ES_tradnl"/>
              </w:rPr>
            </w:pPr>
          </w:p>
        </w:tc>
      </w:tr>
      <w:tr w:rsidR="00AC6A64" w:rsidRPr="00124076" w14:paraId="425E3BDA" w14:textId="77777777" w:rsidTr="0043429B">
        <w:trPr>
          <w:cantSplit/>
          <w:trHeight w:hRule="exact" w:val="593"/>
        </w:trPr>
        <w:tc>
          <w:tcPr>
            <w:tcW w:w="9571" w:type="dxa"/>
          </w:tcPr>
          <w:p w14:paraId="01297532" w14:textId="77777777" w:rsidR="00AC6A64" w:rsidRPr="00124076" w:rsidRDefault="00073B4A" w:rsidP="00644464">
            <w:pPr>
              <w:pStyle w:val="1-DATE"/>
              <w:rPr>
                <w:lang w:val="es-ES_tradnl"/>
              </w:rPr>
            </w:pPr>
            <w:r w:rsidRPr="00124076">
              <w:rPr>
                <w:lang w:val="es-ES_tradnl"/>
              </w:rPr>
              <w:t>Madrid</w:t>
            </w:r>
            <w:r w:rsidR="00AC6A64" w:rsidRPr="00124076">
              <w:rPr>
                <w:lang w:val="es-ES_tradnl"/>
              </w:rPr>
              <w:t xml:space="preserve">, </w:t>
            </w:r>
            <w:r w:rsidR="00B96AC6" w:rsidRPr="00124076">
              <w:rPr>
                <w:lang w:val="es-ES_tradnl"/>
              </w:rPr>
              <w:t>6 de abril</w:t>
            </w:r>
            <w:r w:rsidR="008E047D" w:rsidRPr="00124076">
              <w:rPr>
                <w:lang w:val="es-ES_tradnl"/>
              </w:rPr>
              <w:t xml:space="preserve"> de</w:t>
            </w:r>
            <w:r w:rsidRPr="00124076">
              <w:rPr>
                <w:lang w:val="es-ES_tradnl"/>
              </w:rPr>
              <w:t xml:space="preserve"> 202</w:t>
            </w:r>
            <w:r w:rsidR="006F059D" w:rsidRPr="00124076">
              <w:rPr>
                <w:lang w:val="es-ES_tradnl"/>
              </w:rPr>
              <w:t>1</w:t>
            </w:r>
          </w:p>
        </w:tc>
        <w:tc>
          <w:tcPr>
            <w:tcW w:w="9571" w:type="dxa"/>
          </w:tcPr>
          <w:p w14:paraId="2E81BDE1" w14:textId="77777777" w:rsidR="00AC6A64" w:rsidRPr="00124076" w:rsidRDefault="00AC6A64" w:rsidP="007B2997">
            <w:pPr>
              <w:pStyle w:val="Nameoftheperson"/>
              <w:spacing w:before="80" w:line="240" w:lineRule="auto"/>
              <w:ind w:left="34"/>
              <w:rPr>
                <w:noProof/>
                <w:lang w:val="es-ES_tradnl"/>
              </w:rPr>
            </w:pPr>
          </w:p>
        </w:tc>
      </w:tr>
      <w:tr w:rsidR="00AC6A64" w:rsidRPr="00124076" w14:paraId="70197C8A" w14:textId="77777777" w:rsidTr="00073B4A">
        <w:trPr>
          <w:cantSplit/>
        </w:trPr>
        <w:tc>
          <w:tcPr>
            <w:tcW w:w="9571" w:type="dxa"/>
          </w:tcPr>
          <w:p w14:paraId="342AFABE" w14:textId="77777777" w:rsidR="001C7205" w:rsidRPr="00124076" w:rsidRDefault="001C7205" w:rsidP="002E6153">
            <w:pPr>
              <w:pStyle w:val="1-TITRE2"/>
              <w:framePr w:hSpace="0" w:wrap="auto" w:vAnchor="margin" w:xAlign="left" w:yAlign="inline"/>
              <w:suppressOverlap w:val="0"/>
              <w:rPr>
                <w:b/>
                <w:bCs/>
                <w:lang w:val="es-ES_tradnl"/>
              </w:rPr>
            </w:pPr>
          </w:p>
          <w:p w14:paraId="6FE21367" w14:textId="77777777" w:rsidR="00AC6A64" w:rsidRPr="00124076" w:rsidRDefault="00B96AC6" w:rsidP="00367A90">
            <w:pPr>
              <w:pStyle w:val="1-TITRE2"/>
              <w:framePr w:hSpace="0" w:wrap="auto" w:vAnchor="margin" w:xAlign="left" w:yAlign="inline"/>
              <w:suppressOverlap w:val="0"/>
              <w:rPr>
                <w:b/>
                <w:lang w:val="es-ES_tradnl"/>
              </w:rPr>
            </w:pPr>
            <w:r w:rsidRPr="00124076">
              <w:rPr>
                <w:b/>
                <w:lang w:val="es-ES_tradnl"/>
              </w:rPr>
              <w:t xml:space="preserve">ALD Automotive </w:t>
            </w:r>
            <w:r w:rsidR="00BA14BE" w:rsidRPr="00124076">
              <w:rPr>
                <w:b/>
                <w:lang w:val="es-ES_tradnl"/>
              </w:rPr>
              <w:t>actualiza</w:t>
            </w:r>
            <w:r w:rsidR="009B4792" w:rsidRPr="00124076">
              <w:rPr>
                <w:b/>
                <w:lang w:val="es-ES_tradnl"/>
              </w:rPr>
              <w:t xml:space="preserve"> ALD</w:t>
            </w:r>
            <w:r w:rsidR="00BA14BE" w:rsidRPr="00124076">
              <w:rPr>
                <w:b/>
                <w:lang w:val="es-ES_tradnl"/>
              </w:rPr>
              <w:t xml:space="preserve"> ProFleet, el sistema telemático para la gestión de flotas</w:t>
            </w:r>
          </w:p>
          <w:p w14:paraId="4F0F4217" w14:textId="77777777" w:rsidR="00B96AC6" w:rsidRPr="00124076" w:rsidRDefault="00B96AC6" w:rsidP="00367A90">
            <w:pPr>
              <w:pStyle w:val="1-TITRE2"/>
              <w:framePr w:hSpace="0" w:wrap="auto" w:vAnchor="margin" w:xAlign="left" w:yAlign="inline"/>
              <w:suppressOverlap w:val="0"/>
              <w:rPr>
                <w:lang w:val="es-ES_tradnl"/>
              </w:rPr>
            </w:pPr>
          </w:p>
        </w:tc>
        <w:tc>
          <w:tcPr>
            <w:tcW w:w="9571" w:type="dxa"/>
          </w:tcPr>
          <w:p w14:paraId="176746F2" w14:textId="77777777" w:rsidR="00AC6A64" w:rsidRPr="00124076" w:rsidRDefault="00AC6A64" w:rsidP="00AE70D7">
            <w:pPr>
              <w:pStyle w:val="Nameoftheperson"/>
              <w:spacing w:line="432" w:lineRule="atLeast"/>
              <w:ind w:left="34"/>
              <w:rPr>
                <w:rFonts w:ascii="Montserrat SemiBold" w:hAnsi="Montserrat SemiBold" w:cs="Montserrat SemiBold"/>
                <w:color w:val="4391FF"/>
                <w:spacing w:val="18"/>
                <w:sz w:val="36"/>
                <w:szCs w:val="36"/>
                <w:lang w:val="es-ES_tradnl"/>
              </w:rPr>
            </w:pPr>
          </w:p>
        </w:tc>
      </w:tr>
    </w:tbl>
    <w:p w14:paraId="1CCBB70A" w14:textId="77777777" w:rsidR="00572DDF" w:rsidRPr="00124076" w:rsidRDefault="00BA14BE" w:rsidP="004B1E43">
      <w:pPr>
        <w:pStyle w:val="2-TEXTE"/>
        <w:jc w:val="both"/>
        <w:rPr>
          <w:b/>
          <w:lang w:val="es-ES_tradnl"/>
        </w:rPr>
      </w:pPr>
      <w:r w:rsidRPr="00124076">
        <w:rPr>
          <w:b/>
          <w:lang w:val="es-ES_tradnl"/>
        </w:rPr>
        <w:t>La nueva versión</w:t>
      </w:r>
      <w:r w:rsidR="009B4792" w:rsidRPr="00124076">
        <w:rPr>
          <w:b/>
          <w:lang w:val="es-ES_tradnl"/>
        </w:rPr>
        <w:t xml:space="preserve"> favorece</w:t>
      </w:r>
      <w:r w:rsidR="00F3150E" w:rsidRPr="00124076">
        <w:rPr>
          <w:b/>
          <w:lang w:val="es-ES_tradnl"/>
        </w:rPr>
        <w:t xml:space="preserve"> la eficiencia</w:t>
      </w:r>
      <w:r w:rsidR="009B4792" w:rsidRPr="00124076">
        <w:rPr>
          <w:b/>
          <w:lang w:val="es-ES_tradnl"/>
        </w:rPr>
        <w:t xml:space="preserve"> en la gestión de los vehículos y mejora </w:t>
      </w:r>
      <w:r w:rsidR="004B1E43" w:rsidRPr="00124076">
        <w:rPr>
          <w:b/>
          <w:lang w:val="es-ES_tradnl"/>
        </w:rPr>
        <w:t>la experiencia del conductor</w:t>
      </w:r>
    </w:p>
    <w:p w14:paraId="4E39CCAE" w14:textId="77777777" w:rsidR="00572DDF" w:rsidRPr="00124076" w:rsidRDefault="00572DDF" w:rsidP="00572DDF">
      <w:pPr>
        <w:pStyle w:val="2-TEXTE"/>
        <w:rPr>
          <w:b/>
          <w:lang w:val="es-ES_tradnl"/>
        </w:rPr>
      </w:pPr>
    </w:p>
    <w:p w14:paraId="1A6E0515" w14:textId="77777777" w:rsidR="00B96AC6" w:rsidRPr="00124076" w:rsidRDefault="00B96AC6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t xml:space="preserve">ALD Automotive </w:t>
      </w:r>
      <w:r w:rsidR="00BA14BE" w:rsidRPr="00124076">
        <w:rPr>
          <w:lang w:val="es-ES_tradnl"/>
        </w:rPr>
        <w:t>actualiza</w:t>
      </w:r>
      <w:r w:rsidRPr="00124076">
        <w:rPr>
          <w:lang w:val="es-ES_tradnl"/>
        </w:rPr>
        <w:t xml:space="preserve"> su</w:t>
      </w:r>
      <w:r w:rsidR="009B4792" w:rsidRPr="00124076">
        <w:rPr>
          <w:lang w:val="es-ES_tradnl"/>
        </w:rPr>
        <w:t xml:space="preserve"> aplicación</w:t>
      </w:r>
      <w:r w:rsidRPr="00124076">
        <w:rPr>
          <w:lang w:val="es-ES_tradnl"/>
        </w:rPr>
        <w:t xml:space="preserve"> ALD ProFleet en España, una solución </w:t>
      </w:r>
      <w:r w:rsidR="00BA14BE" w:rsidRPr="00124076">
        <w:rPr>
          <w:lang w:val="es-ES_tradnl"/>
        </w:rPr>
        <w:t>telemática para el</w:t>
      </w:r>
      <w:r w:rsidRPr="00124076">
        <w:rPr>
          <w:lang w:val="es-ES_tradnl"/>
        </w:rPr>
        <w:t xml:space="preserve"> coche c</w:t>
      </w:r>
      <w:r w:rsidR="00BA14BE" w:rsidRPr="00124076">
        <w:rPr>
          <w:lang w:val="es-ES_tradnl"/>
        </w:rPr>
        <w:t xml:space="preserve">onectado </w:t>
      </w:r>
      <w:r w:rsidRPr="00124076">
        <w:rPr>
          <w:lang w:val="es-ES_tradnl"/>
        </w:rPr>
        <w:t xml:space="preserve">que proporciona a los gestores de flotas y a los conductores </w:t>
      </w:r>
      <w:r w:rsidR="00BA14BE" w:rsidRPr="00124076">
        <w:rPr>
          <w:lang w:val="es-ES_tradnl"/>
        </w:rPr>
        <w:t>acceso a los datos de sus vehículos</w:t>
      </w:r>
      <w:r w:rsidRPr="00124076">
        <w:rPr>
          <w:lang w:val="es-ES_tradnl"/>
        </w:rPr>
        <w:t xml:space="preserve"> en tiempo real. </w:t>
      </w:r>
      <w:r w:rsidR="00934CAF" w:rsidRPr="00124076">
        <w:rPr>
          <w:lang w:val="es-ES_tradnl"/>
        </w:rPr>
        <w:t xml:space="preserve">Este sistema contribuye a facilitar la eficiencia </w:t>
      </w:r>
      <w:r w:rsidRPr="00124076">
        <w:rPr>
          <w:lang w:val="es-ES_tradnl"/>
        </w:rPr>
        <w:t xml:space="preserve">de </w:t>
      </w:r>
      <w:r w:rsidR="00934CAF" w:rsidRPr="00124076">
        <w:rPr>
          <w:lang w:val="es-ES_tradnl"/>
        </w:rPr>
        <w:t>la gestión de flotas, optimiza su utilización, genera ahorros en la flota, mejora</w:t>
      </w:r>
      <w:r w:rsidRPr="00124076">
        <w:rPr>
          <w:lang w:val="es-ES_tradnl"/>
        </w:rPr>
        <w:t xml:space="preserve"> la experi</w:t>
      </w:r>
      <w:r w:rsidR="00934CAF" w:rsidRPr="00124076">
        <w:rPr>
          <w:lang w:val="es-ES_tradnl"/>
        </w:rPr>
        <w:t>encia del conductor y favorece</w:t>
      </w:r>
      <w:r w:rsidRPr="00124076">
        <w:rPr>
          <w:lang w:val="es-ES_tradnl"/>
        </w:rPr>
        <w:t xml:space="preserve"> la toma de decisiones estratégicas, tanto para empresas como para pymes; todo ello </w:t>
      </w:r>
      <w:r w:rsidR="00934CAF" w:rsidRPr="00124076">
        <w:rPr>
          <w:lang w:val="es-ES_tradnl"/>
        </w:rPr>
        <w:t>gracias al servicio de datos</w:t>
      </w:r>
      <w:r w:rsidRPr="00124076">
        <w:rPr>
          <w:lang w:val="es-ES_tradnl"/>
        </w:rPr>
        <w:t xml:space="preserve">. </w:t>
      </w:r>
    </w:p>
    <w:p w14:paraId="09C5B041" w14:textId="77777777" w:rsidR="008F4A80" w:rsidRPr="00124076" w:rsidRDefault="008F4A80" w:rsidP="00B96AC6">
      <w:pPr>
        <w:pStyle w:val="2-TEXTE"/>
        <w:spacing w:line="240" w:lineRule="auto"/>
        <w:jc w:val="both"/>
        <w:rPr>
          <w:lang w:val="es-ES_tradnl"/>
        </w:rPr>
      </w:pPr>
    </w:p>
    <w:p w14:paraId="000754E1" w14:textId="77777777" w:rsidR="008F4A80" w:rsidRPr="00124076" w:rsidRDefault="008F4A80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t>A tra</w:t>
      </w:r>
      <w:r w:rsidR="00934CAF" w:rsidRPr="00124076">
        <w:rPr>
          <w:lang w:val="es-ES_tradnl"/>
        </w:rPr>
        <w:t>vés de los dispositivos</w:t>
      </w:r>
      <w:r w:rsidRPr="00124076">
        <w:rPr>
          <w:lang w:val="es-ES_tradnl"/>
        </w:rPr>
        <w:t xml:space="preserve"> </w:t>
      </w:r>
      <w:r w:rsidR="00934CAF" w:rsidRPr="00124076">
        <w:rPr>
          <w:lang w:val="es-ES_tradnl"/>
        </w:rPr>
        <w:t xml:space="preserve">de </w:t>
      </w:r>
      <w:r w:rsidRPr="00124076">
        <w:rPr>
          <w:lang w:val="es-ES_tradnl"/>
        </w:rPr>
        <w:t>a bordo que se instalan en cada vehículo, ALD ProFleet recoge y transmite una gran cantidad de información encriptada en tiempo real que se almacena en una plataforma segura en la nube. Los datos se procesan, se enriquecen y se utilizan para ofrecer una amplia gama de servicios de flota con tecnología conectada a tr</w:t>
      </w:r>
      <w:r w:rsidR="00934CAF" w:rsidRPr="00124076">
        <w:rPr>
          <w:lang w:val="es-ES_tradnl"/>
        </w:rPr>
        <w:t>avés de un portal personalizado</w:t>
      </w:r>
      <w:r w:rsidRPr="00124076">
        <w:rPr>
          <w:lang w:val="es-ES_tradnl"/>
        </w:rPr>
        <w:t xml:space="preserve"> para los gestores</w:t>
      </w:r>
      <w:r w:rsidR="00E30D21" w:rsidRPr="00124076">
        <w:rPr>
          <w:lang w:val="es-ES_tradnl"/>
        </w:rPr>
        <w:t xml:space="preserve">, </w:t>
      </w:r>
      <w:r w:rsidRPr="00124076">
        <w:rPr>
          <w:lang w:val="es-ES_tradnl"/>
        </w:rPr>
        <w:t>y una aplicación móvil específica para los conductores.</w:t>
      </w:r>
    </w:p>
    <w:p w14:paraId="344FF61C" w14:textId="77777777" w:rsidR="008F4A80" w:rsidRPr="00124076" w:rsidRDefault="008F4A80" w:rsidP="00B96AC6">
      <w:pPr>
        <w:pStyle w:val="2-TEXTE"/>
        <w:spacing w:line="240" w:lineRule="auto"/>
        <w:jc w:val="both"/>
        <w:rPr>
          <w:lang w:val="es-ES_tradnl"/>
        </w:rPr>
      </w:pPr>
    </w:p>
    <w:p w14:paraId="7AA156C1" w14:textId="77777777" w:rsidR="008F4A80" w:rsidRPr="00124076" w:rsidRDefault="008F4A80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t>De esta forma, se permite a los gestores supervisar la actividad g</w:t>
      </w:r>
      <w:r w:rsidR="00934CAF" w:rsidRPr="00124076">
        <w:rPr>
          <w:lang w:val="es-ES_tradnl"/>
        </w:rPr>
        <w:t>eneral de la flota para</w:t>
      </w:r>
      <w:r w:rsidRPr="00124076">
        <w:rPr>
          <w:lang w:val="es-ES_tradnl"/>
        </w:rPr>
        <w:t xml:space="preserve"> prevenir </w:t>
      </w:r>
      <w:r w:rsidR="00934CAF" w:rsidRPr="00124076">
        <w:rPr>
          <w:lang w:val="es-ES_tradnl"/>
        </w:rPr>
        <w:t>un</w:t>
      </w:r>
      <w:r w:rsidRPr="00124076">
        <w:rPr>
          <w:lang w:val="es-ES_tradnl"/>
        </w:rPr>
        <w:t xml:space="preserve"> tie</w:t>
      </w:r>
      <w:r w:rsidR="00934CAF" w:rsidRPr="00124076">
        <w:rPr>
          <w:lang w:val="es-ES_tradnl"/>
        </w:rPr>
        <w:t>mpo de inactividad prolongado en</w:t>
      </w:r>
      <w:r w:rsidRPr="00124076">
        <w:rPr>
          <w:lang w:val="es-ES_tradnl"/>
        </w:rPr>
        <w:t xml:space="preserve"> los vehículos, aplicar políticas de </w:t>
      </w:r>
      <w:r w:rsidRPr="00124076">
        <w:rPr>
          <w:i/>
          <w:lang w:val="es-ES_tradnl"/>
        </w:rPr>
        <w:t>geofencing</w:t>
      </w:r>
      <w:r w:rsidRPr="00124076">
        <w:rPr>
          <w:lang w:val="es-ES_tradnl"/>
        </w:rPr>
        <w:t xml:space="preserve"> (perímetro virtual), realizar un seguimiento de las emisiones de CO</w:t>
      </w:r>
      <w:r w:rsidRPr="00124076">
        <w:rPr>
          <w:vertAlign w:val="subscript"/>
          <w:lang w:val="es-ES_tradnl"/>
        </w:rPr>
        <w:t>2</w:t>
      </w:r>
      <w:r w:rsidRPr="00124076">
        <w:rPr>
          <w:lang w:val="es-ES_tradnl"/>
        </w:rPr>
        <w:t>, geolocalizar los vehículos robados para su recuperación, identificar las oportunidades de optimización del combustible</w:t>
      </w:r>
      <w:r w:rsidR="00E30D21" w:rsidRPr="00124076">
        <w:rPr>
          <w:lang w:val="es-ES_tradnl"/>
        </w:rPr>
        <w:t xml:space="preserve"> e</w:t>
      </w:r>
      <w:r w:rsidRPr="00124076">
        <w:rPr>
          <w:lang w:val="es-ES_tradnl"/>
        </w:rPr>
        <w:t xml:space="preserve"> implementar iniciativas de seguridad de los conductores</w:t>
      </w:r>
      <w:r w:rsidR="00E30D21" w:rsidRPr="00124076">
        <w:rPr>
          <w:lang w:val="es-ES_tradnl"/>
        </w:rPr>
        <w:t>, así como</w:t>
      </w:r>
      <w:r w:rsidRPr="00124076">
        <w:rPr>
          <w:lang w:val="es-ES_tradnl"/>
        </w:rPr>
        <w:t xml:space="preserve"> supervisar la productividad general de la flota.</w:t>
      </w:r>
    </w:p>
    <w:p w14:paraId="1A8A15A3" w14:textId="77777777" w:rsidR="00F75647" w:rsidRPr="00124076" w:rsidRDefault="00F75647" w:rsidP="00B96AC6">
      <w:pPr>
        <w:pStyle w:val="2-TEXTE"/>
        <w:spacing w:line="240" w:lineRule="auto"/>
        <w:jc w:val="both"/>
        <w:rPr>
          <w:lang w:val="es-ES_tradnl"/>
        </w:rPr>
      </w:pPr>
    </w:p>
    <w:p w14:paraId="3E6CDADE" w14:textId="77777777" w:rsidR="00F75647" w:rsidRPr="00124076" w:rsidRDefault="009B4792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t>Esta aplicación para flotas</w:t>
      </w:r>
      <w:r w:rsidR="00F75647" w:rsidRPr="00124076">
        <w:rPr>
          <w:lang w:val="es-ES_tradnl"/>
        </w:rPr>
        <w:t xml:space="preserve">, que cumple plenamente con la normativa sobre privacidad de datos, permite a los conductores gestionar los controles de permisos de datos, acceder </w:t>
      </w:r>
      <w:r w:rsidR="00754BE4" w:rsidRPr="00124076">
        <w:rPr>
          <w:lang w:val="es-ES_tradnl"/>
        </w:rPr>
        <w:t>a la información referente al</w:t>
      </w:r>
      <w:r w:rsidR="00F75647" w:rsidRPr="00124076">
        <w:rPr>
          <w:lang w:val="es-ES_tradnl"/>
        </w:rPr>
        <w:t xml:space="preserve"> kilometraje tanto de los viajes de negocios como de los privados, participar en los servicios de gamificación, que fomentan la adopción de hábitos de conducción más inteligentes y apoyan las políticas internas, y beneficiarse de los recordatorios de los servicios de mantenimiento de los vehículos y de los indicadores de eficiencia del combustible.</w:t>
      </w:r>
    </w:p>
    <w:p w14:paraId="71154984" w14:textId="77777777" w:rsidR="00D00748" w:rsidRPr="00124076" w:rsidRDefault="00D00748" w:rsidP="00B96AC6">
      <w:pPr>
        <w:pStyle w:val="2-TEXTE"/>
        <w:spacing w:line="240" w:lineRule="auto"/>
        <w:jc w:val="both"/>
        <w:rPr>
          <w:lang w:val="es-ES_tradnl"/>
        </w:rPr>
      </w:pPr>
    </w:p>
    <w:p w14:paraId="58B2491C" w14:textId="77777777" w:rsidR="00D00748" w:rsidRPr="00124076" w:rsidRDefault="00D00748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lastRenderedPageBreak/>
        <w:t xml:space="preserve">La </w:t>
      </w:r>
      <w:r w:rsidR="00934CAF" w:rsidRPr="00124076">
        <w:rPr>
          <w:lang w:val="es-ES_tradnl"/>
        </w:rPr>
        <w:t>nueva vers</w:t>
      </w:r>
      <w:r w:rsidR="009B4792" w:rsidRPr="00124076">
        <w:rPr>
          <w:lang w:val="es-ES_tradnl"/>
        </w:rPr>
        <w:t>i</w:t>
      </w:r>
      <w:r w:rsidR="00934CAF" w:rsidRPr="00124076">
        <w:rPr>
          <w:lang w:val="es-ES_tradnl"/>
        </w:rPr>
        <w:t>ón</w:t>
      </w:r>
      <w:r w:rsidRPr="00124076">
        <w:rPr>
          <w:lang w:val="es-ES_tradnl"/>
        </w:rPr>
        <w:t xml:space="preserve"> </w:t>
      </w:r>
      <w:r w:rsidR="009B4792" w:rsidRPr="00124076">
        <w:rPr>
          <w:lang w:val="es-ES_tradnl"/>
        </w:rPr>
        <w:t>del sistema</w:t>
      </w:r>
      <w:r w:rsidR="00934CAF" w:rsidRPr="00124076">
        <w:rPr>
          <w:lang w:val="es-ES_tradnl"/>
        </w:rPr>
        <w:t xml:space="preserve"> ALD ProFleet es resultado de</w:t>
      </w:r>
      <w:r w:rsidRPr="00124076">
        <w:rPr>
          <w:lang w:val="es-ES_tradnl"/>
        </w:rPr>
        <w:t xml:space="preserve"> los 10 años de experiencia telemática acumulada por el </w:t>
      </w:r>
      <w:r w:rsidR="00934CAF" w:rsidRPr="00124076">
        <w:rPr>
          <w:lang w:val="es-ES_tradnl"/>
        </w:rPr>
        <w:t>G</w:t>
      </w:r>
      <w:r w:rsidRPr="00124076">
        <w:rPr>
          <w:lang w:val="es-ES_tradnl"/>
        </w:rPr>
        <w:t xml:space="preserve">rupo y se beneficia </w:t>
      </w:r>
      <w:r w:rsidR="00B073D9" w:rsidRPr="00124076">
        <w:rPr>
          <w:lang w:val="es-ES_tradnl"/>
        </w:rPr>
        <w:t xml:space="preserve">del </w:t>
      </w:r>
      <w:r w:rsidR="00B073D9" w:rsidRPr="00124076">
        <w:rPr>
          <w:i/>
          <w:lang w:val="es-ES_tradnl"/>
        </w:rPr>
        <w:t>saber hacer</w:t>
      </w:r>
      <w:r w:rsidRPr="00124076">
        <w:rPr>
          <w:lang w:val="es-ES_tradnl"/>
        </w:rPr>
        <w:t xml:space="preserve"> proporcionad</w:t>
      </w:r>
      <w:r w:rsidR="00B073D9" w:rsidRPr="00124076">
        <w:rPr>
          <w:lang w:val="es-ES_tradnl"/>
        </w:rPr>
        <w:t>o</w:t>
      </w:r>
      <w:r w:rsidRPr="00124076">
        <w:rPr>
          <w:lang w:val="es-ES_tradnl"/>
        </w:rPr>
        <w:t xml:space="preserve"> por el socio de la plataforma de inteligencia de datos, Vinli, que proporciona la integración y el procesamiento de datos de </w:t>
      </w:r>
      <w:r w:rsidR="006F644F" w:rsidRPr="00124076">
        <w:rPr>
          <w:lang w:val="es-ES_tradnl"/>
        </w:rPr>
        <w:t>automóviles</w:t>
      </w:r>
      <w:r w:rsidRPr="00124076">
        <w:rPr>
          <w:lang w:val="es-ES_tradnl"/>
        </w:rPr>
        <w:t xml:space="preserve"> inteligentes líder en la industria, así como la experiencia en el desarrollo de software para coches conectados. </w:t>
      </w:r>
      <w:r w:rsidR="00772E36" w:rsidRPr="00124076">
        <w:rPr>
          <w:lang w:val="es-ES_tradnl"/>
        </w:rPr>
        <w:t xml:space="preserve">Las previsiones </w:t>
      </w:r>
      <w:r w:rsidR="005B225E" w:rsidRPr="00124076">
        <w:rPr>
          <w:lang w:val="es-ES_tradnl"/>
        </w:rPr>
        <w:t xml:space="preserve">pasan por </w:t>
      </w:r>
      <w:r w:rsidR="006F644F" w:rsidRPr="00124076">
        <w:rPr>
          <w:lang w:val="es-ES_tradnl"/>
        </w:rPr>
        <w:t>implementar</w:t>
      </w:r>
      <w:r w:rsidR="005B225E" w:rsidRPr="00124076">
        <w:rPr>
          <w:lang w:val="es-ES_tradnl"/>
        </w:rPr>
        <w:t xml:space="preserve"> </w:t>
      </w:r>
      <w:r w:rsidRPr="00124076">
        <w:rPr>
          <w:lang w:val="es-ES_tradnl"/>
        </w:rPr>
        <w:t>ALD ProFleet en toda Europa y América Latina, empezando por más de una docena de mercados en 2021, y</w:t>
      </w:r>
      <w:r w:rsidR="005B225E" w:rsidRPr="00124076">
        <w:rPr>
          <w:lang w:val="es-ES_tradnl"/>
        </w:rPr>
        <w:t xml:space="preserve"> se espera que</w:t>
      </w:r>
      <w:r w:rsidRPr="00124076">
        <w:rPr>
          <w:lang w:val="es-ES_tradnl"/>
        </w:rPr>
        <w:t xml:space="preserve"> las capacidades se </w:t>
      </w:r>
      <w:r w:rsidR="005B225E" w:rsidRPr="00124076">
        <w:rPr>
          <w:lang w:val="es-ES_tradnl"/>
        </w:rPr>
        <w:t xml:space="preserve">amplíen </w:t>
      </w:r>
      <w:r w:rsidRPr="00124076">
        <w:rPr>
          <w:lang w:val="es-ES_tradnl"/>
        </w:rPr>
        <w:t>en los próximos meses con servicios adicionales.</w:t>
      </w:r>
    </w:p>
    <w:p w14:paraId="4AAB9043" w14:textId="77777777" w:rsidR="007A0833" w:rsidRPr="00124076" w:rsidRDefault="007A0833" w:rsidP="00B96AC6">
      <w:pPr>
        <w:pStyle w:val="2-TEXTE"/>
        <w:spacing w:line="240" w:lineRule="auto"/>
        <w:jc w:val="both"/>
        <w:rPr>
          <w:lang w:val="es-ES_tradnl"/>
        </w:rPr>
      </w:pPr>
    </w:p>
    <w:p w14:paraId="32CA330E" w14:textId="77777777" w:rsidR="007A0833" w:rsidRPr="00124076" w:rsidRDefault="007A0833" w:rsidP="00B96AC6">
      <w:pPr>
        <w:pStyle w:val="2-TEXTE"/>
        <w:spacing w:line="240" w:lineRule="auto"/>
        <w:jc w:val="both"/>
        <w:rPr>
          <w:lang w:val="es-ES_tradnl"/>
        </w:rPr>
      </w:pPr>
      <w:r w:rsidRPr="00124076">
        <w:rPr>
          <w:lang w:val="es-ES_tradnl"/>
        </w:rPr>
        <w:t>"Las soluciones de coche conectado van más allá de los servicios de administración tradicionales, ya que conectan al gestor en tiempo real con su flota para tomar decisiones mejor informadas y llevar la gestión a un nuevo nivel", confirma John Saffrett, director general adjunto de ALD Automotive. "Los datos son los que cambian el juego y ALD ProFleet permitirá a los gestores de flotas explorar nuevas oportuni</w:t>
      </w:r>
      <w:r w:rsidR="00F3150E" w:rsidRPr="00124076">
        <w:rPr>
          <w:lang w:val="es-ES_tradnl"/>
        </w:rPr>
        <w:t>dades y cambiar</w:t>
      </w:r>
      <w:r w:rsidRPr="00124076">
        <w:rPr>
          <w:lang w:val="es-ES_tradnl"/>
        </w:rPr>
        <w:t xml:space="preserve"> la forma de administrar la movilidad en el futuro."</w:t>
      </w:r>
    </w:p>
    <w:p w14:paraId="12157C53" w14:textId="77777777" w:rsidR="00B96AC6" w:rsidRPr="00124076" w:rsidRDefault="00B96AC6" w:rsidP="00B96AC6">
      <w:pPr>
        <w:pStyle w:val="2-TEXTE"/>
        <w:spacing w:line="240" w:lineRule="auto"/>
        <w:rPr>
          <w:lang w:val="es-ES_tradnl"/>
        </w:rPr>
      </w:pPr>
    </w:p>
    <w:p w14:paraId="5D4F46A1" w14:textId="77777777" w:rsidR="00073B4A" w:rsidRPr="00124076" w:rsidRDefault="008E047D" w:rsidP="00552200">
      <w:pPr>
        <w:pStyle w:val="2-TEXTE"/>
        <w:spacing w:line="240" w:lineRule="auto"/>
        <w:rPr>
          <w:rFonts w:cs="Source Sans Pro (OTF) Bold"/>
          <w:b/>
          <w:bCs/>
          <w:color w:val="4391FF"/>
          <w:lang w:val="es-ES_tradnl"/>
        </w:rPr>
      </w:pPr>
      <w:r w:rsidRPr="00124076">
        <w:rPr>
          <w:rFonts w:cs="Source Sans Pro (OTF) Bold"/>
          <w:b/>
          <w:bCs/>
          <w:color w:val="4391FF"/>
          <w:lang w:val="es-ES_tradnl"/>
        </w:rPr>
        <w:t>Acerca de</w:t>
      </w:r>
    </w:p>
    <w:p w14:paraId="45557D75" w14:textId="77777777" w:rsidR="00572DDF" w:rsidRPr="00124076" w:rsidRDefault="00572DDF" w:rsidP="00552200">
      <w:pPr>
        <w:pStyle w:val="2-TEXTE"/>
        <w:spacing w:line="240" w:lineRule="auto"/>
        <w:rPr>
          <w:rFonts w:cs="Source Sans Pro (OTF) Bold"/>
          <w:b/>
          <w:bCs/>
          <w:color w:val="4391FF"/>
          <w:sz w:val="18"/>
          <w:szCs w:val="18"/>
          <w:lang w:val="es-ES_tradnl"/>
        </w:rPr>
      </w:pPr>
    </w:p>
    <w:p w14:paraId="7BBACBB7" w14:textId="77777777" w:rsidR="00073B4A" w:rsidRPr="00124076" w:rsidRDefault="00073B4A" w:rsidP="00552200">
      <w:pPr>
        <w:pStyle w:val="2-TEXTE"/>
        <w:spacing w:line="240" w:lineRule="auto"/>
        <w:rPr>
          <w:rFonts w:cs="Source Sans Pro (OTF) Bold"/>
          <w:b/>
          <w:bCs/>
          <w:color w:val="000000" w:themeColor="text1"/>
          <w:sz w:val="18"/>
          <w:szCs w:val="18"/>
          <w:lang w:val="es-ES_tradnl"/>
        </w:rPr>
      </w:pPr>
      <w:r w:rsidRPr="00124076">
        <w:rPr>
          <w:rFonts w:cs="Source Sans Pro (OTF) Bold"/>
          <w:b/>
          <w:bCs/>
          <w:color w:val="000000" w:themeColor="text1"/>
          <w:sz w:val="18"/>
          <w:szCs w:val="18"/>
          <w:lang w:val="es-ES_tradnl"/>
        </w:rPr>
        <w:t>ALD Automotive</w:t>
      </w:r>
    </w:p>
    <w:p w14:paraId="48261FFE" w14:textId="77777777" w:rsidR="00073B4A" w:rsidRPr="00124076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_tradnl"/>
        </w:rPr>
      </w:pP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ALD Automotive es un líder global en soluciones de movilidad que ofrece servicios completos de renting y gestión de flotas en 43 países a una base de clientes formada por grandes empresas, pymes, profesionales y particulares. Como líder en su industria, ALD Automotive, sitúa la movilidad sostenible en el centro de su estrategia, brindando a sus clientes soluciones de movilidad innovadoras y servicios adaptados a la tecnología, ayudándoles a centrarse en sus negocios. </w:t>
      </w:r>
    </w:p>
    <w:p w14:paraId="79A63E7E" w14:textId="77777777" w:rsidR="00073B4A" w:rsidRPr="00124076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_tradnl"/>
        </w:rPr>
      </w:pP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Con </w:t>
      </w:r>
      <w:r w:rsidR="005504F3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más </w:t>
      </w: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6.500 empleados en todo el mundo, ALD gestiona 1.7</w:t>
      </w:r>
      <w:r w:rsidR="00B340FE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6</w:t>
      </w:r>
      <w:r w:rsidR="00BB394A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0</w:t>
      </w:r>
      <w:r w:rsidR="00B340FE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.000</w:t>
      </w: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 vehículos (a </w:t>
      </w:r>
      <w:r w:rsidR="00B340FE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diciembre</w:t>
      </w: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 de 20</w:t>
      </w:r>
      <w:r w:rsidR="00BB394A"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>20</w:t>
      </w: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). </w:t>
      </w:r>
    </w:p>
    <w:p w14:paraId="79B86533" w14:textId="77777777" w:rsidR="00073B4A" w:rsidRPr="00124076" w:rsidRDefault="00073B4A" w:rsidP="00552200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_tradnl"/>
        </w:rPr>
      </w:pP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ALD cotiza en Euronext Paris (compartment A; ISIN: FR0013258662; Ticker: ALD) y se incluye en el índice SBF120. El accionista propietario de ALD es Société Générale. </w:t>
      </w:r>
    </w:p>
    <w:p w14:paraId="320F586E" w14:textId="77777777" w:rsidR="000D3AEB" w:rsidRPr="00124076" w:rsidRDefault="00073B4A" w:rsidP="00552200">
      <w:pPr>
        <w:pStyle w:val="2-TEXTE"/>
        <w:spacing w:line="240" w:lineRule="auto"/>
        <w:rPr>
          <w:rFonts w:cs="Source Sans Pro (OTF) Bold"/>
          <w:b/>
          <w:bCs/>
          <w:color w:val="4391FF"/>
          <w:sz w:val="18"/>
          <w:szCs w:val="18"/>
          <w:lang w:val="es-ES_tradnl"/>
        </w:rPr>
      </w:pPr>
      <w:r w:rsidRPr="00124076">
        <w:rPr>
          <w:rFonts w:cs="Source Sans Pro (OTF) Bold"/>
          <w:bCs/>
          <w:color w:val="000000" w:themeColor="text1"/>
          <w:sz w:val="18"/>
          <w:szCs w:val="18"/>
          <w:lang w:val="es-ES_tradnl"/>
        </w:rPr>
        <w:t xml:space="preserve">Para más información, nos puedes seguir en Twitter @ALDAutomotive o visitar </w:t>
      </w:r>
      <w:hyperlink r:id="rId10" w:history="1">
        <w:r w:rsidRPr="00124076">
          <w:rPr>
            <w:rStyle w:val="Hipervnculo"/>
            <w:rFonts w:cs="Source Sans Pro (OTF) Bold"/>
            <w:bCs/>
            <w:color w:val="000000" w:themeColor="text1"/>
            <w:sz w:val="18"/>
            <w:szCs w:val="18"/>
            <w:lang w:val="es-ES_tradnl"/>
          </w:rPr>
          <w:t>www.aldautomotive.com</w:t>
        </w:r>
      </w:hyperlink>
      <w:r w:rsidRPr="00124076">
        <w:rPr>
          <w:rFonts w:cs="Source Sans Pro (OTF) Bold"/>
          <w:b/>
          <w:bCs/>
          <w:color w:val="4391FF"/>
          <w:sz w:val="18"/>
          <w:szCs w:val="18"/>
          <w:lang w:val="es-ES_tradnl"/>
        </w:rPr>
        <w:tab/>
      </w:r>
    </w:p>
    <w:p w14:paraId="11C03407" w14:textId="77777777" w:rsidR="00BA14BE" w:rsidRPr="00124076" w:rsidRDefault="00BA14BE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18"/>
          <w:szCs w:val="18"/>
          <w:lang w:val="es-ES_tradnl"/>
        </w:rPr>
      </w:pPr>
    </w:p>
    <w:p w14:paraId="1598AFA3" w14:textId="2AE58B4A" w:rsidR="00BA14BE" w:rsidRDefault="00F5723C" w:rsidP="00552200">
      <w:pPr>
        <w:pStyle w:val="2-TEXTE"/>
        <w:spacing w:line="240" w:lineRule="auto"/>
        <w:rPr>
          <w:rFonts w:cs="Source Sans Pro (OTF) Bold"/>
          <w:b/>
          <w:bCs/>
          <w:color w:val="000000" w:themeColor="text1"/>
          <w:sz w:val="18"/>
          <w:szCs w:val="18"/>
          <w:lang w:val="es-ES_tradnl"/>
        </w:rPr>
      </w:pPr>
      <w:r w:rsidRPr="00F5723C">
        <w:rPr>
          <w:rFonts w:cs="Source Sans Pro (OTF) Bold"/>
          <w:b/>
          <w:bCs/>
          <w:color w:val="000000" w:themeColor="text1"/>
          <w:sz w:val="18"/>
          <w:szCs w:val="18"/>
          <w:lang w:val="es-ES_tradnl"/>
        </w:rPr>
        <w:t>Vinli</w:t>
      </w:r>
    </w:p>
    <w:p w14:paraId="216937EC" w14:textId="2E3F7078" w:rsidR="00F5723C" w:rsidRPr="00F5723C" w:rsidRDefault="00F5723C" w:rsidP="00950EAD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_tradnl"/>
        </w:rPr>
      </w:pPr>
      <w:r w:rsidRPr="00F5723C">
        <w:rPr>
          <w:color w:val="000000" w:themeColor="text1"/>
          <w:sz w:val="18"/>
          <w:szCs w:val="18"/>
          <w:lang w:val="es"/>
        </w:rPr>
        <w:t xml:space="preserve">Vinli es una plataforma de inteligencia de datos que </w:t>
      </w:r>
      <w:r>
        <w:rPr>
          <w:color w:val="000000" w:themeColor="text1"/>
          <w:sz w:val="18"/>
          <w:szCs w:val="18"/>
          <w:lang w:val="es"/>
        </w:rPr>
        <w:t>integra</w:t>
      </w:r>
      <w:r w:rsidRPr="00F5723C">
        <w:rPr>
          <w:color w:val="000000" w:themeColor="text1"/>
          <w:sz w:val="18"/>
          <w:szCs w:val="18"/>
          <w:lang w:val="es"/>
        </w:rPr>
        <w:t xml:space="preserve"> un ecosistema de aplicaciones y servicios de movilidad para la nueva era digital de la industria automotriz.</w:t>
      </w:r>
      <w:r>
        <w:rPr>
          <w:color w:val="000000" w:themeColor="text1"/>
          <w:sz w:val="18"/>
          <w:szCs w:val="18"/>
          <w:lang w:val="es"/>
        </w:rPr>
        <w:t xml:space="preserve"> </w:t>
      </w:r>
      <w:r w:rsidRPr="00F5723C">
        <w:rPr>
          <w:color w:val="000000" w:themeColor="text1"/>
          <w:sz w:val="18"/>
          <w:szCs w:val="18"/>
          <w:lang w:val="es"/>
        </w:rPr>
        <w:t xml:space="preserve">Vinli ha construido la plataforma de </w:t>
      </w:r>
      <w:r>
        <w:rPr>
          <w:color w:val="000000" w:themeColor="text1"/>
          <w:sz w:val="18"/>
          <w:szCs w:val="18"/>
          <w:lang w:val="es"/>
        </w:rPr>
        <w:t>tratamiento</w:t>
      </w:r>
      <w:r w:rsidRPr="00F5723C">
        <w:rPr>
          <w:color w:val="000000" w:themeColor="text1"/>
          <w:sz w:val="18"/>
          <w:szCs w:val="18"/>
          <w:lang w:val="es"/>
        </w:rPr>
        <w:t xml:space="preserve"> de datos de vehículos más avanzada, se ha convertido en el ecosistema de aplicaciones más grande para el </w:t>
      </w:r>
      <w:r>
        <w:rPr>
          <w:color w:val="000000" w:themeColor="text1"/>
          <w:sz w:val="18"/>
          <w:szCs w:val="18"/>
          <w:lang w:val="es"/>
        </w:rPr>
        <w:t>vehículo</w:t>
      </w:r>
      <w:r w:rsidRPr="00F5723C">
        <w:rPr>
          <w:color w:val="000000" w:themeColor="text1"/>
          <w:sz w:val="18"/>
          <w:szCs w:val="18"/>
          <w:lang w:val="es"/>
        </w:rPr>
        <w:t xml:space="preserve"> y ha conseguido asociaciones globales con actores significativos en la industria de las telecomunicaciones y la automoción. La plataforma totalmente personalizable de Vinli ha permitido a marcas sofisticadas diseñar fácilmente servicios de coches conectados y aprovechar los datos de sus vehículos.</w:t>
      </w:r>
    </w:p>
    <w:p w14:paraId="5C932529" w14:textId="52CA7253" w:rsidR="00F5723C" w:rsidRPr="00F5723C" w:rsidRDefault="00F5723C" w:rsidP="00950EAD">
      <w:pPr>
        <w:pStyle w:val="2-TEXTE"/>
        <w:spacing w:line="240" w:lineRule="auto"/>
        <w:rPr>
          <w:rFonts w:cs="Source Sans Pro (OTF) Bold"/>
          <w:bCs/>
          <w:color w:val="000000" w:themeColor="text1"/>
          <w:sz w:val="18"/>
          <w:szCs w:val="18"/>
          <w:lang w:val="es-ES_tradnl"/>
        </w:rPr>
      </w:pPr>
      <w:r w:rsidRPr="00F5723C">
        <w:rPr>
          <w:color w:val="000000" w:themeColor="text1"/>
          <w:sz w:val="18"/>
          <w:szCs w:val="18"/>
          <w:lang w:val="es"/>
        </w:rPr>
        <w:t>La compañía cuenta con el respaldo de algunas de las mayores compañías automotrices y tecnológicas, como Samsung, Cox Automotive, Continental, The Westly Group, The Brierely Group, Hersh Family Investments y First Round Capital. Vinli tiene su sede en Dallas, Texas. Más información en vin.li.</w:t>
      </w:r>
    </w:p>
    <w:p w14:paraId="1D96B172" w14:textId="77777777" w:rsidR="00BA14BE" w:rsidRPr="00F5723C" w:rsidRDefault="00BA14BE" w:rsidP="009B4792">
      <w:pPr>
        <w:shd w:val="clear" w:color="auto" w:fill="FFFFFF"/>
        <w:rPr>
          <w:rFonts w:ascii="Arial" w:hAnsi="Arial" w:cs="Arial"/>
          <w:color w:val="222222"/>
          <w:lang w:val="es-ES"/>
        </w:rPr>
      </w:pPr>
      <w:r w:rsidRPr="00F5723C">
        <w:rPr>
          <w:rFonts w:cs="Arial"/>
          <w:color w:val="222222"/>
          <w:lang w:val="es-ES"/>
        </w:rPr>
        <w:br/>
      </w:r>
    </w:p>
    <w:p w14:paraId="392222DA" w14:textId="77777777" w:rsidR="00BA14BE" w:rsidRPr="00F5723C" w:rsidRDefault="00BA14BE" w:rsidP="00552200">
      <w:pPr>
        <w:pStyle w:val="2-TEXTE"/>
        <w:spacing w:line="240" w:lineRule="auto"/>
        <w:rPr>
          <w:rFonts w:ascii="Source Sans Pro (OTF) Bold" w:hAnsi="Source Sans Pro (OTF) Bold" w:cs="Source Sans Pro (OTF) Bold"/>
          <w:b/>
          <w:bCs/>
          <w:color w:val="4391FF"/>
          <w:sz w:val="18"/>
          <w:szCs w:val="18"/>
          <w:lang w:val="es-ES"/>
        </w:rPr>
      </w:pPr>
    </w:p>
    <w:sectPr w:rsidR="00BA14BE" w:rsidRPr="00F5723C" w:rsidSect="000D3A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851" w:bottom="2127" w:left="130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0D05" w14:textId="77777777" w:rsidR="00017CCD" w:rsidRDefault="00017CCD" w:rsidP="004F7014">
      <w:pPr>
        <w:spacing w:after="0" w:line="240" w:lineRule="auto"/>
      </w:pPr>
      <w:r>
        <w:separator/>
      </w:r>
    </w:p>
  </w:endnote>
  <w:endnote w:type="continuationSeparator" w:id="0">
    <w:p w14:paraId="6ACA70A5" w14:textId="77777777" w:rsidR="00017CCD" w:rsidRDefault="00017CCD" w:rsidP="004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urce Sans Pro (OTF) Bold">
    <w:altName w:val="Arial"/>
    <w:charset w:val="00"/>
    <w:family w:val="swiss"/>
    <w:pitch w:val="variable"/>
    <w:sig w:usb0="600002F7" w:usb1="02000001" w:usb2="00000000" w:usb3="00000000" w:csb0="0000019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A8CA" w14:textId="5AE3E5C4" w:rsidR="00F3150E" w:rsidRDefault="005606C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6B2E5" wp14:editId="1F7EB49E">
              <wp:simplePos x="0" y="0"/>
              <wp:positionH relativeFrom="column">
                <wp:posOffset>-78105</wp:posOffset>
              </wp:positionH>
              <wp:positionV relativeFrom="paragraph">
                <wp:posOffset>-534670</wp:posOffset>
              </wp:positionV>
              <wp:extent cx="2360930" cy="1089660"/>
              <wp:effectExtent l="0" t="0" r="3175" b="0"/>
              <wp:wrapNone/>
              <wp:docPr id="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AC472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668F1B62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Alicia de la Fuente  / Teresa Ampudia</w:t>
                          </w:r>
                        </w:p>
                        <w:p w14:paraId="1B1A73DE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60DBC963" w14:textId="77777777" w:rsidR="00F3150E" w:rsidRPr="00DB16AD" w:rsidRDefault="00F315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r w:rsidRPr="00DB16AD">
                            <w:rPr>
                              <w:sz w:val="20"/>
                              <w:szCs w:val="20"/>
                            </w:rPr>
                            <w:t>Tel: 91 241 69 96 / 699 82 52 78</w:t>
                          </w:r>
                        </w:p>
                        <w:p w14:paraId="6AC9CE94" w14:textId="77777777" w:rsidR="00F3150E" w:rsidRDefault="00017CCD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315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5B06E805" w14:textId="77777777" w:rsidR="00F3150E" w:rsidRDefault="00017CCD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315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32FFE328" w14:textId="77777777" w:rsidR="00F3150E" w:rsidRPr="00D2612C" w:rsidRDefault="00F3150E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6B2E5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6.15pt;margin-top:-42.1pt;width:185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" filled="f" stroked="f" strokeweight=".5pt">
              <v:textbox>
                <w:txbxContent>
                  <w:p w14:paraId="213AC472" w14:textId="77777777" w:rsidR="00F3150E" w:rsidRPr="001F51CC" w:rsidRDefault="00F315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668F1B62" w14:textId="77777777" w:rsidR="00F3150E" w:rsidRPr="001F51CC" w:rsidRDefault="00F315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Alicia de la Fuente  / Teresa Ampudia</w:t>
                    </w:r>
                  </w:p>
                  <w:p w14:paraId="1B1A73DE" w14:textId="77777777" w:rsidR="00F3150E" w:rsidRPr="001F51CC" w:rsidRDefault="00F3150E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60DBC963" w14:textId="77777777" w:rsidR="00F3150E" w:rsidRPr="00DB16AD" w:rsidRDefault="00F3150E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r w:rsidRPr="00DB16AD">
                      <w:rPr>
                        <w:sz w:val="20"/>
                        <w:szCs w:val="20"/>
                      </w:rPr>
                      <w:t>Tel: 91 241 69 96 / 699 82 52 78</w:t>
                    </w:r>
                  </w:p>
                  <w:p w14:paraId="6AC9CE94" w14:textId="77777777" w:rsidR="00F3150E" w:rsidRDefault="00017CCD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3" w:history="1">
                      <w:r w:rsidR="00F3150E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5B06E805" w14:textId="77777777" w:rsidR="00F3150E" w:rsidRDefault="00017CCD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F3150E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32FFE328" w14:textId="77777777" w:rsidR="00F3150E" w:rsidRPr="00D2612C" w:rsidRDefault="00F3150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3150E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0409B005" wp14:editId="02B26578">
          <wp:simplePos x="0" y="0"/>
          <wp:positionH relativeFrom="column">
            <wp:posOffset>4921885</wp:posOffset>
          </wp:positionH>
          <wp:positionV relativeFrom="paragraph">
            <wp:posOffset>-700405</wp:posOffset>
          </wp:positionV>
          <wp:extent cx="1465580" cy="1410970"/>
          <wp:effectExtent l="0" t="0" r="0" b="0"/>
          <wp:wrapSquare wrapText="bothSides"/>
          <wp:docPr id="383" name="Image 38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3DED" w14:textId="5A7A54F8" w:rsidR="00F3150E" w:rsidRDefault="00F3150E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78720" behindDoc="0" locked="0" layoutInCell="1" allowOverlap="1" wp14:anchorId="29A89E5F" wp14:editId="44D07D1A">
          <wp:simplePos x="0" y="0"/>
          <wp:positionH relativeFrom="column">
            <wp:posOffset>4835729</wp:posOffset>
          </wp:positionH>
          <wp:positionV relativeFrom="paragraph">
            <wp:posOffset>-720725</wp:posOffset>
          </wp:positionV>
          <wp:extent cx="1465580" cy="1410970"/>
          <wp:effectExtent l="0" t="0" r="0" b="0"/>
          <wp:wrapSquare wrapText="bothSides"/>
          <wp:docPr id="5" name="Image 383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C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5C1914" wp14:editId="3113AA55">
              <wp:simplePos x="0" y="0"/>
              <wp:positionH relativeFrom="column">
                <wp:posOffset>-114935</wp:posOffset>
              </wp:positionH>
              <wp:positionV relativeFrom="paragraph">
                <wp:posOffset>-591820</wp:posOffset>
              </wp:positionV>
              <wp:extent cx="2360930" cy="108966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E0799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Gabinete de prensa:</w:t>
                          </w:r>
                        </w:p>
                        <w:p w14:paraId="5CE627EF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Alicia de la Fuente  / Teresa Ampudia</w:t>
                          </w:r>
                        </w:p>
                        <w:p w14:paraId="0496F43D" w14:textId="77777777" w:rsidR="00F3150E" w:rsidRPr="001F51CC" w:rsidRDefault="00F315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  <w:r w:rsidRPr="001F51CC">
                            <w:rPr>
                              <w:sz w:val="20"/>
                              <w:szCs w:val="20"/>
                              <w:lang w:val="es-ES"/>
                            </w:rPr>
                            <w:t>Eolo Comunicación</w:t>
                          </w:r>
                        </w:p>
                        <w:p w14:paraId="2E2477AB" w14:textId="77777777" w:rsidR="00F3150E" w:rsidRPr="00DB16AD" w:rsidRDefault="00F3150E" w:rsidP="008E047D">
                          <w:pPr>
                            <w:spacing w:after="0" w:line="220" w:lineRule="atLeast"/>
                            <w:rPr>
                              <w:sz w:val="20"/>
                              <w:szCs w:val="20"/>
                            </w:rPr>
                          </w:pPr>
                          <w:r w:rsidRPr="00DB16AD">
                            <w:rPr>
                              <w:sz w:val="20"/>
                              <w:szCs w:val="20"/>
                            </w:rPr>
                            <w:t>Tel: 91 241 69 96 / 699 82 52 78</w:t>
                          </w:r>
                        </w:p>
                        <w:p w14:paraId="480F94BE" w14:textId="77777777" w:rsidR="00F3150E" w:rsidRDefault="00017CCD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F315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alicia@eolocomunicacion.com</w:t>
                            </w:r>
                          </w:hyperlink>
                        </w:p>
                        <w:p w14:paraId="18CA0AA7" w14:textId="77777777" w:rsidR="00F3150E" w:rsidRDefault="00017CCD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F3150E" w:rsidRPr="00923AD9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teresa@eolocomunicacion.com</w:t>
                            </w:r>
                          </w:hyperlink>
                        </w:p>
                        <w:p w14:paraId="1A07630A" w14:textId="77777777" w:rsidR="00F3150E" w:rsidRPr="00D2612C" w:rsidRDefault="00F3150E" w:rsidP="008E047D">
                          <w:pPr>
                            <w:spacing w:after="0" w:line="220" w:lineRule="atLeast"/>
                            <w:rPr>
                              <w:color w:val="4391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C19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.05pt;margin-top:-46.6pt;width:185.9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" filled="f" stroked="f" strokeweight=".5pt">
              <v:textbox>
                <w:txbxContent>
                  <w:p w14:paraId="0C2E0799" w14:textId="77777777" w:rsidR="00F3150E" w:rsidRPr="001F51CC" w:rsidRDefault="00F315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Gabinete de prensa:</w:t>
                    </w:r>
                  </w:p>
                  <w:p w14:paraId="5CE627EF" w14:textId="77777777" w:rsidR="00F3150E" w:rsidRPr="001F51CC" w:rsidRDefault="00F3150E" w:rsidP="008E047D">
                    <w:pPr>
                      <w:spacing w:after="0" w:line="220" w:lineRule="atLeast"/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b/>
                        <w:bCs/>
                        <w:sz w:val="20"/>
                        <w:szCs w:val="20"/>
                        <w:lang w:val="es-ES"/>
                      </w:rPr>
                      <w:t>Alicia de la Fuente  / Teresa Ampudia</w:t>
                    </w:r>
                  </w:p>
                  <w:p w14:paraId="0496F43D" w14:textId="77777777" w:rsidR="00F3150E" w:rsidRPr="001F51CC" w:rsidRDefault="00F3150E" w:rsidP="008E047D">
                    <w:pPr>
                      <w:spacing w:after="0" w:line="220" w:lineRule="atLeast"/>
                      <w:rPr>
                        <w:sz w:val="20"/>
                        <w:szCs w:val="20"/>
                        <w:lang w:val="es-ES"/>
                      </w:rPr>
                    </w:pPr>
                    <w:r w:rsidRPr="001F51CC">
                      <w:rPr>
                        <w:sz w:val="20"/>
                        <w:szCs w:val="20"/>
                        <w:lang w:val="es-ES"/>
                      </w:rPr>
                      <w:t>Eolo Comunicación</w:t>
                    </w:r>
                  </w:p>
                  <w:p w14:paraId="2E2477AB" w14:textId="77777777" w:rsidR="00F3150E" w:rsidRPr="00DB16AD" w:rsidRDefault="00F3150E" w:rsidP="008E047D">
                    <w:pPr>
                      <w:spacing w:after="0" w:line="220" w:lineRule="atLeast"/>
                      <w:rPr>
                        <w:sz w:val="20"/>
                        <w:szCs w:val="20"/>
                      </w:rPr>
                    </w:pPr>
                    <w:r w:rsidRPr="00DB16AD">
                      <w:rPr>
                        <w:sz w:val="20"/>
                        <w:szCs w:val="20"/>
                      </w:rPr>
                      <w:t>Tel: 91 241 69 96 / 699 82 52 78</w:t>
                    </w:r>
                  </w:p>
                  <w:p w14:paraId="480F94BE" w14:textId="77777777" w:rsidR="00F3150E" w:rsidRDefault="00017CCD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4" w:history="1">
                      <w:r w:rsidR="00F3150E" w:rsidRPr="00923AD9">
                        <w:rPr>
                          <w:rStyle w:val="Hipervnculo"/>
                          <w:sz w:val="20"/>
                          <w:szCs w:val="20"/>
                        </w:rPr>
                        <w:t>alicia@eolocomunicacion.com</w:t>
                      </w:r>
                    </w:hyperlink>
                  </w:p>
                  <w:p w14:paraId="18CA0AA7" w14:textId="77777777" w:rsidR="00F3150E" w:rsidRDefault="00017CCD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  <w:hyperlink r:id="rId5" w:history="1">
                      <w:r w:rsidR="00F3150E" w:rsidRPr="00923AD9">
                        <w:rPr>
                          <w:rStyle w:val="Hipervnculo"/>
                          <w:sz w:val="20"/>
                          <w:szCs w:val="20"/>
                        </w:rPr>
                        <w:t>teresa@eolocomunicacion.com</w:t>
                      </w:r>
                    </w:hyperlink>
                  </w:p>
                  <w:p w14:paraId="1A07630A" w14:textId="77777777" w:rsidR="00F3150E" w:rsidRPr="00D2612C" w:rsidRDefault="00F3150E" w:rsidP="008E047D">
                    <w:pPr>
                      <w:spacing w:after="0" w:line="220" w:lineRule="atLeast"/>
                      <w:rPr>
                        <w:color w:val="4391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4707" w14:textId="77777777" w:rsidR="00017CCD" w:rsidRDefault="00017CCD" w:rsidP="004F7014">
      <w:pPr>
        <w:spacing w:after="0" w:line="240" w:lineRule="auto"/>
      </w:pPr>
      <w:r>
        <w:separator/>
      </w:r>
    </w:p>
  </w:footnote>
  <w:footnote w:type="continuationSeparator" w:id="0">
    <w:p w14:paraId="15131BFC" w14:textId="77777777" w:rsidR="00017CCD" w:rsidRDefault="00017CCD" w:rsidP="004F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1390" w14:textId="77777777" w:rsidR="00F3150E" w:rsidRDefault="00F3150E" w:rsidP="004F7014">
    <w:pPr>
      <w:pStyle w:val="Encabezado"/>
      <w:tabs>
        <w:tab w:val="clear" w:pos="4536"/>
        <w:tab w:val="clear" w:pos="9072"/>
        <w:tab w:val="left" w:pos="607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686E40CA" wp14:editId="68B878FF">
          <wp:simplePos x="0" y="0"/>
          <wp:positionH relativeFrom="column">
            <wp:posOffset>4641215</wp:posOffset>
          </wp:positionH>
          <wp:positionV relativeFrom="paragraph">
            <wp:posOffset>-183515</wp:posOffset>
          </wp:positionV>
          <wp:extent cx="1699200" cy="720000"/>
          <wp:effectExtent l="0" t="0" r="0" b="0"/>
          <wp:wrapNone/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4C3D" w14:textId="77777777" w:rsidR="00F3150E" w:rsidRDefault="00F3150E" w:rsidP="002E6153">
    <w:pPr>
      <w:pStyle w:val="Encabezado"/>
      <w:tabs>
        <w:tab w:val="clear" w:pos="4536"/>
        <w:tab w:val="clear" w:pos="9072"/>
        <w:tab w:val="left" w:pos="3784"/>
      </w:tabs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10EB622C" wp14:editId="3121E098">
          <wp:simplePos x="0" y="0"/>
          <wp:positionH relativeFrom="column">
            <wp:posOffset>-400023</wp:posOffset>
          </wp:positionH>
          <wp:positionV relativeFrom="paragraph">
            <wp:posOffset>-696028</wp:posOffset>
          </wp:positionV>
          <wp:extent cx="2694562" cy="1814830"/>
          <wp:effectExtent l="0" t="0" r="0" b="0"/>
          <wp:wrapNone/>
          <wp:docPr id="385" name="Image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1 haut se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693" cy="18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219">
      <w:rPr>
        <w:noProof/>
        <w:lang w:val="es-ES_tradnl" w:eastAsia="es-ES_tradnl"/>
      </w:rPr>
      <w:drawing>
        <wp:anchor distT="0" distB="0" distL="114300" distR="114300" simplePos="0" relativeHeight="251672576" behindDoc="0" locked="0" layoutInCell="1" allowOverlap="1" wp14:anchorId="7BB1F0F2" wp14:editId="747569EC">
          <wp:simplePos x="0" y="0"/>
          <wp:positionH relativeFrom="column">
            <wp:posOffset>2469638</wp:posOffset>
          </wp:positionH>
          <wp:positionV relativeFrom="paragraph">
            <wp:posOffset>1560789</wp:posOffset>
          </wp:positionV>
          <wp:extent cx="3940012" cy="1892191"/>
          <wp:effectExtent l="0" t="0" r="0" b="635"/>
          <wp:wrapNone/>
          <wp:docPr id="384" name="Imag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aut seu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615" cy="190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76D863C" wp14:editId="1FC37D3F">
          <wp:simplePos x="0" y="0"/>
          <wp:positionH relativeFrom="column">
            <wp:posOffset>4639945</wp:posOffset>
          </wp:positionH>
          <wp:positionV relativeFrom="paragraph">
            <wp:posOffset>-185944</wp:posOffset>
          </wp:positionV>
          <wp:extent cx="1700530" cy="718820"/>
          <wp:effectExtent l="0" t="0" r="0" b="0"/>
          <wp:wrapNone/>
          <wp:docPr id="386" name="Imag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1535A"/>
    <w:multiLevelType w:val="hybridMultilevel"/>
    <w:tmpl w:val="D4F0AC3C"/>
    <w:lvl w:ilvl="0" w:tplc="F7C020F6">
      <w:start w:val="1"/>
      <w:numFmt w:val="bullet"/>
      <w:pStyle w:val="11-PUCE3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2265"/>
    <w:multiLevelType w:val="multilevel"/>
    <w:tmpl w:val="4D60A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03B65"/>
    <w:multiLevelType w:val="hybridMultilevel"/>
    <w:tmpl w:val="77BAB616"/>
    <w:lvl w:ilvl="0" w:tplc="53E2691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262626"/>
        <w:spacing w:val="-1"/>
        <w:w w:val="100"/>
        <w:sz w:val="22"/>
        <w:szCs w:val="19"/>
      </w:rPr>
    </w:lvl>
    <w:lvl w:ilvl="1" w:tplc="040C0003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12" w:hanging="360"/>
      </w:pPr>
      <w:rPr>
        <w:rFonts w:ascii="Wingdings" w:hAnsi="Wingdings" w:hint="default"/>
      </w:rPr>
    </w:lvl>
  </w:abstractNum>
  <w:abstractNum w:abstractNumId="3" w15:restartNumberingAfterBreak="0">
    <w:nsid w:val="61332714"/>
    <w:multiLevelType w:val="hybridMultilevel"/>
    <w:tmpl w:val="055E561E"/>
    <w:lvl w:ilvl="0" w:tplc="D2F81C04"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="Source Sans Pro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AB7833"/>
    <w:multiLevelType w:val="hybridMultilevel"/>
    <w:tmpl w:val="AC9A2ECE"/>
    <w:lvl w:ilvl="0" w:tplc="C780F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F09A2E">
      <w:numFmt w:val="bullet"/>
      <w:pStyle w:val="12-PUCE4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C52"/>
    <w:multiLevelType w:val="multilevel"/>
    <w:tmpl w:val="DBCEF6FC"/>
    <w:lvl w:ilvl="0">
      <w:start w:val="2"/>
      <w:numFmt w:val="decimal"/>
      <w:pStyle w:val="1-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75BF"/>
        <w:sz w:val="40"/>
      </w:rPr>
    </w:lvl>
    <w:lvl w:ilvl="1">
      <w:start w:val="1"/>
      <w:numFmt w:val="decimal"/>
      <w:lvlText w:val="%1.%2"/>
      <w:lvlJc w:val="left"/>
      <w:pPr>
        <w:ind w:left="-5593" w:hanging="360"/>
      </w:pPr>
      <w:rPr>
        <w:rFonts w:ascii="Arial Gras" w:hAnsi="Arial Gras" w:hint="default"/>
        <w:b/>
        <w:i w:val="0"/>
        <w:color w:val="0075BF"/>
        <w:sz w:val="34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Arial Gras" w:hAnsi="Arial Gras" w:hint="default"/>
        <w:b/>
        <w:i w:val="0"/>
        <w:color w:val="0075BF"/>
        <w:sz w:val="26"/>
      </w:rPr>
    </w:lvl>
    <w:lvl w:ilvl="3">
      <w:start w:val="1"/>
      <w:numFmt w:val="decimal"/>
      <w:lvlText w:val="%1.%2.%3.%4"/>
      <w:lvlJc w:val="left"/>
      <w:pPr>
        <w:ind w:left="-7295" w:hanging="360"/>
      </w:pPr>
      <w:rPr>
        <w:rFonts w:ascii="Arial" w:hAnsi="Arial" w:hint="default"/>
        <w:b w:val="0"/>
        <w:i/>
        <w:color w:val="0075BF"/>
        <w:sz w:val="24"/>
      </w:rPr>
    </w:lvl>
    <w:lvl w:ilvl="4">
      <w:start w:val="1"/>
      <w:numFmt w:val="lowerLetter"/>
      <w:lvlText w:val="(%5)"/>
      <w:lvlJc w:val="left"/>
      <w:pPr>
        <w:ind w:left="-8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8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725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4A"/>
    <w:rsid w:val="0000068B"/>
    <w:rsid w:val="00014BEB"/>
    <w:rsid w:val="00017CCD"/>
    <w:rsid w:val="000213EF"/>
    <w:rsid w:val="000303F0"/>
    <w:rsid w:val="000305B8"/>
    <w:rsid w:val="0003384A"/>
    <w:rsid w:val="00033899"/>
    <w:rsid w:val="00041B28"/>
    <w:rsid w:val="00052807"/>
    <w:rsid w:val="00052F14"/>
    <w:rsid w:val="00053D78"/>
    <w:rsid w:val="00070370"/>
    <w:rsid w:val="00073B4A"/>
    <w:rsid w:val="00075274"/>
    <w:rsid w:val="00076BDD"/>
    <w:rsid w:val="0009276D"/>
    <w:rsid w:val="000945AF"/>
    <w:rsid w:val="000B2075"/>
    <w:rsid w:val="000B6D7C"/>
    <w:rsid w:val="000C4C1E"/>
    <w:rsid w:val="000C6467"/>
    <w:rsid w:val="000D1490"/>
    <w:rsid w:val="000D3AEB"/>
    <w:rsid w:val="000E3B0F"/>
    <w:rsid w:val="000E3D44"/>
    <w:rsid w:val="000F15E8"/>
    <w:rsid w:val="00100409"/>
    <w:rsid w:val="00124076"/>
    <w:rsid w:val="0012647C"/>
    <w:rsid w:val="00143172"/>
    <w:rsid w:val="00144E68"/>
    <w:rsid w:val="001979AA"/>
    <w:rsid w:val="001B17C5"/>
    <w:rsid w:val="001C2552"/>
    <w:rsid w:val="001C7205"/>
    <w:rsid w:val="001D433E"/>
    <w:rsid w:val="001E3780"/>
    <w:rsid w:val="001F51CC"/>
    <w:rsid w:val="001F6D46"/>
    <w:rsid w:val="00201E7A"/>
    <w:rsid w:val="002021C8"/>
    <w:rsid w:val="00206750"/>
    <w:rsid w:val="0021272C"/>
    <w:rsid w:val="00212BF8"/>
    <w:rsid w:val="002220D2"/>
    <w:rsid w:val="00223482"/>
    <w:rsid w:val="00224F97"/>
    <w:rsid w:val="002323A7"/>
    <w:rsid w:val="00236271"/>
    <w:rsid w:val="002625DF"/>
    <w:rsid w:val="00264DE1"/>
    <w:rsid w:val="00266201"/>
    <w:rsid w:val="00267488"/>
    <w:rsid w:val="00270A2E"/>
    <w:rsid w:val="002762F0"/>
    <w:rsid w:val="00280673"/>
    <w:rsid w:val="00281404"/>
    <w:rsid w:val="00286A0C"/>
    <w:rsid w:val="00296392"/>
    <w:rsid w:val="002A30E4"/>
    <w:rsid w:val="002B2C00"/>
    <w:rsid w:val="002B2D36"/>
    <w:rsid w:val="002C4C20"/>
    <w:rsid w:val="002C5BE2"/>
    <w:rsid w:val="002C6890"/>
    <w:rsid w:val="002C7618"/>
    <w:rsid w:val="002D174D"/>
    <w:rsid w:val="002D4BB0"/>
    <w:rsid w:val="002D4DA7"/>
    <w:rsid w:val="002E0533"/>
    <w:rsid w:val="002E4ED1"/>
    <w:rsid w:val="002E6153"/>
    <w:rsid w:val="002F00CE"/>
    <w:rsid w:val="002F48FF"/>
    <w:rsid w:val="003223C7"/>
    <w:rsid w:val="00342193"/>
    <w:rsid w:val="00343324"/>
    <w:rsid w:val="003533C6"/>
    <w:rsid w:val="00355919"/>
    <w:rsid w:val="00356A80"/>
    <w:rsid w:val="00357E21"/>
    <w:rsid w:val="0036506D"/>
    <w:rsid w:val="00367A90"/>
    <w:rsid w:val="00380331"/>
    <w:rsid w:val="003967E8"/>
    <w:rsid w:val="003C2293"/>
    <w:rsid w:val="003C55C5"/>
    <w:rsid w:val="003E3F9C"/>
    <w:rsid w:val="003F1804"/>
    <w:rsid w:val="003F7E77"/>
    <w:rsid w:val="0040272D"/>
    <w:rsid w:val="0040439A"/>
    <w:rsid w:val="00405C81"/>
    <w:rsid w:val="0041125A"/>
    <w:rsid w:val="004116FD"/>
    <w:rsid w:val="004144B4"/>
    <w:rsid w:val="004324BE"/>
    <w:rsid w:val="004331D2"/>
    <w:rsid w:val="0043429B"/>
    <w:rsid w:val="00436BE9"/>
    <w:rsid w:val="00436CAA"/>
    <w:rsid w:val="0045795A"/>
    <w:rsid w:val="00463ABD"/>
    <w:rsid w:val="00465CFD"/>
    <w:rsid w:val="004668A0"/>
    <w:rsid w:val="00475E66"/>
    <w:rsid w:val="0047654B"/>
    <w:rsid w:val="00477608"/>
    <w:rsid w:val="00497DA7"/>
    <w:rsid w:val="004A068C"/>
    <w:rsid w:val="004A483D"/>
    <w:rsid w:val="004A5C0F"/>
    <w:rsid w:val="004B1E43"/>
    <w:rsid w:val="004B271E"/>
    <w:rsid w:val="004B397D"/>
    <w:rsid w:val="004B718A"/>
    <w:rsid w:val="004C049D"/>
    <w:rsid w:val="004C1517"/>
    <w:rsid w:val="004D66FB"/>
    <w:rsid w:val="004D71B1"/>
    <w:rsid w:val="004E1E56"/>
    <w:rsid w:val="004F45DE"/>
    <w:rsid w:val="004F7014"/>
    <w:rsid w:val="00500060"/>
    <w:rsid w:val="00505B7E"/>
    <w:rsid w:val="00511086"/>
    <w:rsid w:val="005135E2"/>
    <w:rsid w:val="005136C9"/>
    <w:rsid w:val="00513BAC"/>
    <w:rsid w:val="0051628C"/>
    <w:rsid w:val="00547EAD"/>
    <w:rsid w:val="005504F3"/>
    <w:rsid w:val="00551685"/>
    <w:rsid w:val="00552200"/>
    <w:rsid w:val="0055269B"/>
    <w:rsid w:val="005554AF"/>
    <w:rsid w:val="005606C1"/>
    <w:rsid w:val="00561662"/>
    <w:rsid w:val="00572DDF"/>
    <w:rsid w:val="00582BC8"/>
    <w:rsid w:val="0058338E"/>
    <w:rsid w:val="005855C8"/>
    <w:rsid w:val="0059121A"/>
    <w:rsid w:val="005A0046"/>
    <w:rsid w:val="005A0B9E"/>
    <w:rsid w:val="005A677C"/>
    <w:rsid w:val="005B1E38"/>
    <w:rsid w:val="005B225E"/>
    <w:rsid w:val="005D0AD2"/>
    <w:rsid w:val="005D2ED3"/>
    <w:rsid w:val="005E70B1"/>
    <w:rsid w:val="005F1D26"/>
    <w:rsid w:val="005F384A"/>
    <w:rsid w:val="00603610"/>
    <w:rsid w:val="00613FE6"/>
    <w:rsid w:val="00617E12"/>
    <w:rsid w:val="006256B7"/>
    <w:rsid w:val="006260B0"/>
    <w:rsid w:val="006416B5"/>
    <w:rsid w:val="006424CB"/>
    <w:rsid w:val="00644464"/>
    <w:rsid w:val="00650865"/>
    <w:rsid w:val="006572A0"/>
    <w:rsid w:val="00666979"/>
    <w:rsid w:val="00677DDB"/>
    <w:rsid w:val="00685D1C"/>
    <w:rsid w:val="00687E0E"/>
    <w:rsid w:val="00687E6D"/>
    <w:rsid w:val="00690428"/>
    <w:rsid w:val="00690C15"/>
    <w:rsid w:val="00692721"/>
    <w:rsid w:val="006949A0"/>
    <w:rsid w:val="00695D46"/>
    <w:rsid w:val="00697FF1"/>
    <w:rsid w:val="006A720D"/>
    <w:rsid w:val="006A7CC0"/>
    <w:rsid w:val="006C4849"/>
    <w:rsid w:val="006C6306"/>
    <w:rsid w:val="006D00CB"/>
    <w:rsid w:val="006D5E48"/>
    <w:rsid w:val="006E7D89"/>
    <w:rsid w:val="006F059D"/>
    <w:rsid w:val="006F1763"/>
    <w:rsid w:val="006F644F"/>
    <w:rsid w:val="006F6910"/>
    <w:rsid w:val="00703FA0"/>
    <w:rsid w:val="0070783B"/>
    <w:rsid w:val="00713B39"/>
    <w:rsid w:val="007278DD"/>
    <w:rsid w:val="00731887"/>
    <w:rsid w:val="00737BEF"/>
    <w:rsid w:val="00754BE4"/>
    <w:rsid w:val="00757570"/>
    <w:rsid w:val="00767B15"/>
    <w:rsid w:val="00772E36"/>
    <w:rsid w:val="007820BC"/>
    <w:rsid w:val="00790B80"/>
    <w:rsid w:val="007A0833"/>
    <w:rsid w:val="007A59AA"/>
    <w:rsid w:val="007B2997"/>
    <w:rsid w:val="007C5F67"/>
    <w:rsid w:val="007D08B4"/>
    <w:rsid w:val="007E0149"/>
    <w:rsid w:val="007E390A"/>
    <w:rsid w:val="007F486F"/>
    <w:rsid w:val="007F5987"/>
    <w:rsid w:val="007F5EE6"/>
    <w:rsid w:val="00806368"/>
    <w:rsid w:val="00810C40"/>
    <w:rsid w:val="008205CB"/>
    <w:rsid w:val="008236AE"/>
    <w:rsid w:val="008274BD"/>
    <w:rsid w:val="00827796"/>
    <w:rsid w:val="00833996"/>
    <w:rsid w:val="00833CD9"/>
    <w:rsid w:val="00850DEE"/>
    <w:rsid w:val="00851A1B"/>
    <w:rsid w:val="00857F22"/>
    <w:rsid w:val="008648BE"/>
    <w:rsid w:val="00870662"/>
    <w:rsid w:val="00870EDD"/>
    <w:rsid w:val="00883855"/>
    <w:rsid w:val="008979CB"/>
    <w:rsid w:val="008A5952"/>
    <w:rsid w:val="008B0091"/>
    <w:rsid w:val="008D10A0"/>
    <w:rsid w:val="008D158A"/>
    <w:rsid w:val="008E047D"/>
    <w:rsid w:val="008E58A6"/>
    <w:rsid w:val="008F29A7"/>
    <w:rsid w:val="008F4A80"/>
    <w:rsid w:val="00911A2F"/>
    <w:rsid w:val="009122D1"/>
    <w:rsid w:val="009178ED"/>
    <w:rsid w:val="009242E3"/>
    <w:rsid w:val="0093079B"/>
    <w:rsid w:val="00931326"/>
    <w:rsid w:val="00931E00"/>
    <w:rsid w:val="00931F42"/>
    <w:rsid w:val="00934CAF"/>
    <w:rsid w:val="009545D6"/>
    <w:rsid w:val="00970B7D"/>
    <w:rsid w:val="00971756"/>
    <w:rsid w:val="00977B32"/>
    <w:rsid w:val="00980669"/>
    <w:rsid w:val="00984114"/>
    <w:rsid w:val="009A2999"/>
    <w:rsid w:val="009A4019"/>
    <w:rsid w:val="009A5840"/>
    <w:rsid w:val="009B4792"/>
    <w:rsid w:val="009B4FD2"/>
    <w:rsid w:val="009C3FAE"/>
    <w:rsid w:val="009E2DF5"/>
    <w:rsid w:val="009F09C4"/>
    <w:rsid w:val="009F37CD"/>
    <w:rsid w:val="009F6F61"/>
    <w:rsid w:val="00A03C1F"/>
    <w:rsid w:val="00A043F9"/>
    <w:rsid w:val="00A0523C"/>
    <w:rsid w:val="00A068D5"/>
    <w:rsid w:val="00A32A51"/>
    <w:rsid w:val="00A5081B"/>
    <w:rsid w:val="00A5232C"/>
    <w:rsid w:val="00A54CEA"/>
    <w:rsid w:val="00A57F84"/>
    <w:rsid w:val="00A62821"/>
    <w:rsid w:val="00A64AE7"/>
    <w:rsid w:val="00A656DA"/>
    <w:rsid w:val="00A66DD1"/>
    <w:rsid w:val="00A72D19"/>
    <w:rsid w:val="00A73A68"/>
    <w:rsid w:val="00A81554"/>
    <w:rsid w:val="00A85222"/>
    <w:rsid w:val="00A927CD"/>
    <w:rsid w:val="00A94698"/>
    <w:rsid w:val="00AA41C7"/>
    <w:rsid w:val="00AB07B6"/>
    <w:rsid w:val="00AB4CD3"/>
    <w:rsid w:val="00AC1C69"/>
    <w:rsid w:val="00AC6A64"/>
    <w:rsid w:val="00AD1743"/>
    <w:rsid w:val="00AE15D5"/>
    <w:rsid w:val="00AE70D7"/>
    <w:rsid w:val="00AF6103"/>
    <w:rsid w:val="00B073D9"/>
    <w:rsid w:val="00B11185"/>
    <w:rsid w:val="00B21C7C"/>
    <w:rsid w:val="00B23A1F"/>
    <w:rsid w:val="00B340FE"/>
    <w:rsid w:val="00B37A9E"/>
    <w:rsid w:val="00B37E67"/>
    <w:rsid w:val="00B42A01"/>
    <w:rsid w:val="00B53D33"/>
    <w:rsid w:val="00B56D03"/>
    <w:rsid w:val="00B62F2C"/>
    <w:rsid w:val="00B653A8"/>
    <w:rsid w:val="00B77BFB"/>
    <w:rsid w:val="00B80EA8"/>
    <w:rsid w:val="00B83152"/>
    <w:rsid w:val="00B96AC6"/>
    <w:rsid w:val="00BA14BE"/>
    <w:rsid w:val="00BA1BF3"/>
    <w:rsid w:val="00BB0A58"/>
    <w:rsid w:val="00BB14AF"/>
    <w:rsid w:val="00BB394A"/>
    <w:rsid w:val="00BB3D6C"/>
    <w:rsid w:val="00BC015E"/>
    <w:rsid w:val="00BC5314"/>
    <w:rsid w:val="00BD0266"/>
    <w:rsid w:val="00BE6574"/>
    <w:rsid w:val="00BF06A7"/>
    <w:rsid w:val="00BF1554"/>
    <w:rsid w:val="00C0691A"/>
    <w:rsid w:val="00C21310"/>
    <w:rsid w:val="00C271D4"/>
    <w:rsid w:val="00C37D0D"/>
    <w:rsid w:val="00C41DD6"/>
    <w:rsid w:val="00C433DB"/>
    <w:rsid w:val="00C56F30"/>
    <w:rsid w:val="00C80DC3"/>
    <w:rsid w:val="00C825E6"/>
    <w:rsid w:val="00C90E6D"/>
    <w:rsid w:val="00C9219C"/>
    <w:rsid w:val="00C94AC7"/>
    <w:rsid w:val="00CA4B92"/>
    <w:rsid w:val="00CA5EE9"/>
    <w:rsid w:val="00CC4BEB"/>
    <w:rsid w:val="00CD3222"/>
    <w:rsid w:val="00CD62B3"/>
    <w:rsid w:val="00CD71C3"/>
    <w:rsid w:val="00CE0E38"/>
    <w:rsid w:val="00CF5C75"/>
    <w:rsid w:val="00D00748"/>
    <w:rsid w:val="00D05219"/>
    <w:rsid w:val="00D143CA"/>
    <w:rsid w:val="00D165AF"/>
    <w:rsid w:val="00D2612C"/>
    <w:rsid w:val="00D51980"/>
    <w:rsid w:val="00D51C87"/>
    <w:rsid w:val="00D54C9C"/>
    <w:rsid w:val="00D96E86"/>
    <w:rsid w:val="00D97C21"/>
    <w:rsid w:val="00D97C2C"/>
    <w:rsid w:val="00DA7534"/>
    <w:rsid w:val="00DB3141"/>
    <w:rsid w:val="00DB57F0"/>
    <w:rsid w:val="00DB6D3E"/>
    <w:rsid w:val="00DC6424"/>
    <w:rsid w:val="00DC6B2F"/>
    <w:rsid w:val="00DD5FD2"/>
    <w:rsid w:val="00DD6EEA"/>
    <w:rsid w:val="00DD7EA8"/>
    <w:rsid w:val="00DE2BC3"/>
    <w:rsid w:val="00DF7634"/>
    <w:rsid w:val="00E00CC8"/>
    <w:rsid w:val="00E04B3C"/>
    <w:rsid w:val="00E05770"/>
    <w:rsid w:val="00E23587"/>
    <w:rsid w:val="00E24CA0"/>
    <w:rsid w:val="00E2534D"/>
    <w:rsid w:val="00E26B30"/>
    <w:rsid w:val="00E30D21"/>
    <w:rsid w:val="00E35BFE"/>
    <w:rsid w:val="00E452B5"/>
    <w:rsid w:val="00E52032"/>
    <w:rsid w:val="00E5326B"/>
    <w:rsid w:val="00E5767B"/>
    <w:rsid w:val="00E57D84"/>
    <w:rsid w:val="00E636AB"/>
    <w:rsid w:val="00E705C2"/>
    <w:rsid w:val="00E7209B"/>
    <w:rsid w:val="00E814B9"/>
    <w:rsid w:val="00E91916"/>
    <w:rsid w:val="00E937F5"/>
    <w:rsid w:val="00E93C1B"/>
    <w:rsid w:val="00E940A1"/>
    <w:rsid w:val="00E94B6B"/>
    <w:rsid w:val="00EA6AD8"/>
    <w:rsid w:val="00EB0D60"/>
    <w:rsid w:val="00EB4895"/>
    <w:rsid w:val="00EB5F0F"/>
    <w:rsid w:val="00EC0BD6"/>
    <w:rsid w:val="00ED0F5D"/>
    <w:rsid w:val="00ED4A61"/>
    <w:rsid w:val="00ED7D90"/>
    <w:rsid w:val="00EE2B0A"/>
    <w:rsid w:val="00EE6460"/>
    <w:rsid w:val="00EF071B"/>
    <w:rsid w:val="00EF688B"/>
    <w:rsid w:val="00F01959"/>
    <w:rsid w:val="00F04C77"/>
    <w:rsid w:val="00F04DB6"/>
    <w:rsid w:val="00F051B4"/>
    <w:rsid w:val="00F05AEB"/>
    <w:rsid w:val="00F11A8B"/>
    <w:rsid w:val="00F1488E"/>
    <w:rsid w:val="00F211C5"/>
    <w:rsid w:val="00F23153"/>
    <w:rsid w:val="00F24E63"/>
    <w:rsid w:val="00F31372"/>
    <w:rsid w:val="00F3150E"/>
    <w:rsid w:val="00F31719"/>
    <w:rsid w:val="00F50B8C"/>
    <w:rsid w:val="00F5723C"/>
    <w:rsid w:val="00F626CD"/>
    <w:rsid w:val="00F65370"/>
    <w:rsid w:val="00F73C03"/>
    <w:rsid w:val="00F75647"/>
    <w:rsid w:val="00FB243D"/>
    <w:rsid w:val="00FB4908"/>
    <w:rsid w:val="00FC5B5E"/>
    <w:rsid w:val="00FE1E40"/>
    <w:rsid w:val="00FF4E5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D1DA"/>
  <w15:docId w15:val="{57ED6E95-6018-4FDB-BB3D-A8C2036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F30"/>
  </w:style>
  <w:style w:type="paragraph" w:styleId="Ttulo2">
    <w:name w:val="heading 2"/>
    <w:basedOn w:val="Normal"/>
    <w:link w:val="Ttulo2Car"/>
    <w:uiPriority w:val="9"/>
    <w:qFormat/>
    <w:rsid w:val="00F05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-FIGURE">
    <w:name w:val="10-FIGURE"/>
    <w:next w:val="Normal"/>
    <w:link w:val="10-FIGURECar"/>
    <w:rsid w:val="00A73A68"/>
    <w:pPr>
      <w:spacing w:after="0"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0-FIGURECar">
    <w:name w:val="10-FIGURE Car"/>
    <w:basedOn w:val="Fuentedeprrafopredeter"/>
    <w:link w:val="10-FIGURE"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link w:val="11-PUCE3Car"/>
    <w:rsid w:val="00A73A68"/>
    <w:pPr>
      <w:numPr>
        <w:numId w:val="1"/>
      </w:numPr>
      <w:spacing w:before="480" w:after="240" w:line="240" w:lineRule="auto"/>
    </w:pPr>
    <w:rPr>
      <w:rFonts w:ascii="Arial" w:eastAsiaTheme="minorEastAsia" w:hAnsi="Arial" w:cs="Arial"/>
      <w:b/>
      <w:szCs w:val="24"/>
    </w:rPr>
  </w:style>
  <w:style w:type="character" w:customStyle="1" w:styleId="11-PUCE3Car">
    <w:name w:val="11-PUCE 3 Car"/>
    <w:basedOn w:val="Fuentedeprrafopredeter"/>
    <w:link w:val="11-PUCE3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link w:val="12-PUCE4Car"/>
    <w:rsid w:val="00A73A68"/>
    <w:pPr>
      <w:numPr>
        <w:ilvl w:val="1"/>
        <w:numId w:val="2"/>
      </w:numPr>
      <w:spacing w:after="0"/>
    </w:pPr>
    <w:rPr>
      <w:rFonts w:ascii="Arial" w:eastAsiaTheme="minorEastAsia" w:hAnsi="Arial"/>
    </w:rPr>
  </w:style>
  <w:style w:type="character" w:customStyle="1" w:styleId="12-PUCE4Car">
    <w:name w:val="12- PUCE 4 Car"/>
    <w:basedOn w:val="Fuentedeprrafopredeter"/>
    <w:link w:val="12-PUCE4"/>
    <w:rsid w:val="00A73A68"/>
    <w:rPr>
      <w:rFonts w:ascii="Arial" w:eastAsiaTheme="minorEastAsia" w:hAnsi="Arial"/>
    </w:rPr>
  </w:style>
  <w:style w:type="paragraph" w:customStyle="1" w:styleId="1-TITRE1">
    <w:name w:val="1-TITRE 1"/>
    <w:next w:val="Normal"/>
    <w:link w:val="1-TITRE1Car"/>
    <w:rsid w:val="00A73A68"/>
    <w:pPr>
      <w:numPr>
        <w:numId w:val="3"/>
      </w:numPr>
      <w:spacing w:after="240" w:line="240" w:lineRule="auto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1-TITRE1Car">
    <w:name w:val="1-TITRE 1 Car"/>
    <w:basedOn w:val="Fuentedeprrafopredeter"/>
    <w:link w:val="1-TITRE1"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link w:val="2-TITRE2Car"/>
    <w:autoRedefine/>
    <w:rsid w:val="00A73A68"/>
    <w:pPr>
      <w:spacing w:before="360" w:after="0" w:line="240" w:lineRule="auto"/>
    </w:pPr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2-TITRE2Car">
    <w:name w:val="2- TITRE 2 Car"/>
    <w:basedOn w:val="Fuentedeprrafopredeter"/>
    <w:link w:val="2-TITRE2"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link w:val="3-TEXTENORMALCar"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character" w:customStyle="1" w:styleId="3-TEXTENORMALCar">
    <w:name w:val="3- TEXTE NORMAL Car"/>
    <w:basedOn w:val="Fuentedeprrafopredeter"/>
    <w:link w:val="3-TEXTENORMAL"/>
    <w:rsid w:val="00A73A68"/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link w:val="4-TEXTEGRASCar"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  <w:szCs w:val="24"/>
    </w:rPr>
  </w:style>
  <w:style w:type="character" w:customStyle="1" w:styleId="4-TEXTEGRASCar">
    <w:name w:val="4- TEXTE GRAS Car"/>
    <w:basedOn w:val="Fuentedeprrafopredeter"/>
    <w:link w:val="4-TEXTEGRAS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link w:val="5-PUCE1Car"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character" w:customStyle="1" w:styleId="5-PUCE1Car">
    <w:name w:val="5- PUCE 1 Car"/>
    <w:basedOn w:val="Fuentedeprrafopredeter"/>
    <w:link w:val="5-PUCE1"/>
    <w:rsid w:val="00A73A68"/>
    <w:rPr>
      <w:rFonts w:ascii="Arial" w:eastAsiaTheme="minorEastAsia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014"/>
  </w:style>
  <w:style w:type="paragraph" w:styleId="Piedepgina">
    <w:name w:val="footer"/>
    <w:basedOn w:val="Normal"/>
    <w:link w:val="PiedepginaCar"/>
    <w:uiPriority w:val="99"/>
    <w:unhideWhenUsed/>
    <w:rsid w:val="004F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014"/>
  </w:style>
  <w:style w:type="paragraph" w:customStyle="1" w:styleId="Paragraphestandard">
    <w:name w:val="[Paragraphe standard]"/>
    <w:basedOn w:val="Normal"/>
    <w:uiPriority w:val="99"/>
    <w:rsid w:val="00C271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aconcuadrcula">
    <w:name w:val="Table Grid"/>
    <w:basedOn w:val="Tablanormal"/>
    <w:uiPriority w:val="39"/>
    <w:rsid w:val="0089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theperson">
    <w:name w:val="Name of the person"/>
    <w:basedOn w:val="Normal"/>
    <w:uiPriority w:val="99"/>
    <w:rsid w:val="007B2997"/>
    <w:pPr>
      <w:autoSpaceDE w:val="0"/>
      <w:autoSpaceDN w:val="0"/>
      <w:adjustRightInd w:val="0"/>
      <w:spacing w:after="0" w:line="150" w:lineRule="atLeast"/>
      <w:textAlignment w:val="center"/>
    </w:pPr>
    <w:rPr>
      <w:rFonts w:ascii="Montserrat ExtraBold" w:hAnsi="Montserrat ExtraBold" w:cs="Montserrat ExtraBold"/>
      <w:b/>
      <w:bCs/>
      <w:color w:val="050B7F"/>
      <w:sz w:val="17"/>
      <w:szCs w:val="17"/>
    </w:rPr>
  </w:style>
  <w:style w:type="paragraph" w:customStyle="1" w:styleId="1-TITRE3">
    <w:name w:val="1- TITRE 3"/>
    <w:link w:val="1-TITRE3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1-TITRE4">
    <w:name w:val="1- TITRE 4"/>
    <w:link w:val="1-TITRE4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Source Sans Pro (OTF) Bold" w:hAnsi="Source Sans Pro (OTF) Bold" w:cs="Source Sans Pro (OTF) Bold"/>
      <w:b/>
      <w:bCs/>
      <w:color w:val="000000"/>
      <w:szCs w:val="24"/>
    </w:rPr>
  </w:style>
  <w:style w:type="character" w:customStyle="1" w:styleId="1-TITRE3Car">
    <w:name w:val="1- TITRE 3 Car"/>
    <w:basedOn w:val="Fuentedeprrafopredeter"/>
    <w:link w:val="1-TITRE3"/>
    <w:rsid w:val="004B718A"/>
    <w:rPr>
      <w:rFonts w:ascii="Source Sans Pro (OTF) Bold" w:hAnsi="Source Sans Pro (OTF) Bold" w:cs="Source Sans Pro (OTF) Bold"/>
      <w:b/>
      <w:bCs/>
      <w:color w:val="4391FF"/>
      <w:sz w:val="30"/>
      <w:szCs w:val="30"/>
    </w:rPr>
  </w:style>
  <w:style w:type="paragraph" w:customStyle="1" w:styleId="2-TEXTE">
    <w:name w:val="2- TEXTE"/>
    <w:link w:val="2-TEXTECar"/>
    <w:qFormat/>
    <w:rsid w:val="004B718A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cs="Source Sans Pro"/>
      <w:color w:val="000000"/>
      <w:szCs w:val="24"/>
    </w:rPr>
  </w:style>
  <w:style w:type="character" w:customStyle="1" w:styleId="1-TITRE4Car">
    <w:name w:val="1- TITRE 4 Car"/>
    <w:basedOn w:val="Fuentedeprrafopredeter"/>
    <w:link w:val="1-TITRE4"/>
    <w:rsid w:val="004B718A"/>
    <w:rPr>
      <w:rFonts w:ascii="Source Sans Pro (OTF) Bold" w:hAnsi="Source Sans Pro (OTF) Bold" w:cs="Source Sans Pro (OTF) Bold"/>
      <w:b/>
      <w:bCs/>
      <w:color w:val="000000"/>
      <w:szCs w:val="24"/>
    </w:rPr>
  </w:style>
  <w:style w:type="paragraph" w:customStyle="1" w:styleId="1-TITRE2">
    <w:name w:val="1- TITRE 2"/>
    <w:link w:val="1-TITRE2Car"/>
    <w:qFormat/>
    <w:rsid w:val="00367A90"/>
    <w:pPr>
      <w:framePr w:hSpace="142" w:wrap="around" w:vAnchor="page" w:hAnchor="text" w:x="-146" w:y="2530"/>
      <w:spacing w:after="0" w:line="432" w:lineRule="atLeast"/>
      <w:ind w:left="34"/>
      <w:suppressOverlap/>
    </w:pPr>
    <w:rPr>
      <w:rFonts w:ascii="Montserrat SemiBold" w:hAnsi="Montserrat SemiBold" w:cs="Montserrat SemiBold"/>
      <w:color w:val="4391FF"/>
      <w:spacing w:val="18"/>
      <w:sz w:val="36"/>
      <w:szCs w:val="36"/>
    </w:rPr>
  </w:style>
  <w:style w:type="character" w:customStyle="1" w:styleId="2-TEXTECar">
    <w:name w:val="2- TEXTE Car"/>
    <w:basedOn w:val="Fuentedeprrafopredeter"/>
    <w:link w:val="2-TEXTE"/>
    <w:rsid w:val="004B718A"/>
    <w:rPr>
      <w:rFonts w:cs="Source Sans Pro"/>
      <w:color w:val="000000"/>
      <w:szCs w:val="24"/>
    </w:rPr>
  </w:style>
  <w:style w:type="paragraph" w:customStyle="1" w:styleId="1-TITRE10">
    <w:name w:val="1- TITRE 1"/>
    <w:link w:val="1-TITRE1Car0"/>
    <w:qFormat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TITRE2Car">
    <w:name w:val="1- TITRE 2 Car"/>
    <w:basedOn w:val="Fuentedeprrafopredeter"/>
    <w:link w:val="1-TITRE2"/>
    <w:rsid w:val="00367A90"/>
    <w:rPr>
      <w:rFonts w:ascii="Montserrat SemiBold" w:hAnsi="Montserrat SemiBold" w:cs="Montserrat SemiBold"/>
      <w:color w:val="4391FF"/>
      <w:spacing w:val="18"/>
      <w:sz w:val="36"/>
      <w:szCs w:val="36"/>
    </w:rPr>
  </w:style>
  <w:style w:type="paragraph" w:customStyle="1" w:styleId="1-DATE">
    <w:name w:val="1- DATE"/>
    <w:basedOn w:val="Normal"/>
    <w:link w:val="1-DATECar"/>
    <w:qFormat/>
    <w:rsid w:val="00644464"/>
    <w:pPr>
      <w:spacing w:before="120" w:after="0" w:line="300" w:lineRule="atLeast"/>
    </w:pPr>
    <w:rPr>
      <w:rFonts w:cs="Source Sans Pro"/>
      <w:color w:val="050B7F"/>
      <w:sz w:val="30"/>
      <w:szCs w:val="30"/>
    </w:rPr>
  </w:style>
  <w:style w:type="character" w:customStyle="1" w:styleId="1-TITRE1Car0">
    <w:name w:val="1- TITRE 1 Car"/>
    <w:basedOn w:val="Fuentedeprrafopredeter"/>
    <w:link w:val="1-TITRE10"/>
    <w:rsid w:val="00D05219"/>
    <w:rPr>
      <w:rFonts w:ascii="Montserrat ExtraBold" w:hAnsi="Montserrat ExtraBold"/>
      <w:color w:val="050B7F"/>
      <w:sz w:val="56"/>
      <w:szCs w:val="56"/>
    </w:rPr>
  </w:style>
  <w:style w:type="character" w:customStyle="1" w:styleId="1-DATECar">
    <w:name w:val="1- DATE Car"/>
    <w:basedOn w:val="Fuentedeprrafopredeter"/>
    <w:link w:val="1-DATE"/>
    <w:rsid w:val="00644464"/>
    <w:rPr>
      <w:rFonts w:cs="Source Sans Pro"/>
      <w:color w:val="050B7F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73B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3B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1A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051B4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F0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F05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ldautomot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ia@eolocomunicacion.com" TargetMode="External"/><Relationship Id="rId2" Type="http://schemas.openxmlformats.org/officeDocument/2006/relationships/hyperlink" Target="mailto:teresa@eolocomunicacion.com" TargetMode="External"/><Relationship Id="rId1" Type="http://schemas.openxmlformats.org/officeDocument/2006/relationships/hyperlink" Target="mailto:alicia@eolocomunicacion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teresa@eolocomunicac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resa@eolocomunicacion.com" TargetMode="External"/><Relationship Id="rId2" Type="http://schemas.openxmlformats.org/officeDocument/2006/relationships/hyperlink" Target="mailto:alicia@eolocomunicacion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teresa@eolocomunicacion.com" TargetMode="External"/><Relationship Id="rId4" Type="http://schemas.openxmlformats.org/officeDocument/2006/relationships/hyperlink" Target="mailto:alicia@eolocomunic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DC225AF0ACE44B7CB87C9AE71BE97" ma:contentTypeVersion="10" ma:contentTypeDescription="Crear nuevo documento." ma:contentTypeScope="" ma:versionID="a628f5c624f931bc5147d81eef493481">
  <xsd:schema xmlns:xsd="http://www.w3.org/2001/XMLSchema" xmlns:xs="http://www.w3.org/2001/XMLSchema" xmlns:p="http://schemas.microsoft.com/office/2006/metadata/properties" xmlns:ns2="99b5a41f-d200-4041-ae9b-24898982b569" targetNamespace="http://schemas.microsoft.com/office/2006/metadata/properties" ma:root="true" ma:fieldsID="9e75503a6a3d6dbb5f2abbcebe5f2585" ns2:_="">
    <xsd:import namespace="99b5a41f-d200-4041-ae9b-24898982b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a41f-d200-4041-ae9b-24898982b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48CA5-3AD3-43AC-B159-640AC2DC46F8}"/>
</file>

<file path=customXml/itemProps2.xml><?xml version="1.0" encoding="utf-8"?>
<ds:datastoreItem xmlns:ds="http://schemas.openxmlformats.org/officeDocument/2006/customXml" ds:itemID="{82ED0782-5A1B-4524-B7A2-B61A511AD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810A9-2251-472A-8670-461292FBD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 VERGARA Paloma</cp:lastModifiedBy>
  <cp:revision>2</cp:revision>
  <cp:lastPrinted>2020-02-25T16:38:00Z</cp:lastPrinted>
  <dcterms:created xsi:type="dcterms:W3CDTF">2021-04-05T14:04:00Z</dcterms:created>
  <dcterms:modified xsi:type="dcterms:W3CDTF">2021-04-05T14:04:00Z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0x010100B35DC225AF0ACE44B7CB87C9AE71BE97</vt:lpwstr>
  </property>
</Properties>
</file>